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A32" w:rsidRPr="00FB537B" w:rsidRDefault="009F1A32" w:rsidP="00FB537B">
      <w:pPr>
        <w:spacing w:after="0" w:line="240" w:lineRule="auto"/>
        <w:ind w:left="6480"/>
        <w:contextualSpacing/>
        <w:jc w:val="center"/>
        <w:rPr>
          <w:rFonts w:ascii="GHEA Grapalat" w:hAnsi="GHEA Grapalat"/>
          <w:lang w:val="hy-AM"/>
        </w:rPr>
      </w:pPr>
      <w:r w:rsidRPr="00FB537B">
        <w:rPr>
          <w:rFonts w:ascii="GHEA Grapalat" w:hAnsi="GHEA Grapalat"/>
          <w:lang w:val="hy-AM"/>
        </w:rPr>
        <w:t>ՀԱՎԵԼՎԱԾ 17</w:t>
      </w:r>
    </w:p>
    <w:p w:rsidR="009F1A32" w:rsidRPr="00FB537B" w:rsidRDefault="009F1A32" w:rsidP="00FB537B">
      <w:pPr>
        <w:spacing w:after="0" w:line="240" w:lineRule="auto"/>
        <w:ind w:left="6480"/>
        <w:contextualSpacing/>
        <w:jc w:val="center"/>
        <w:rPr>
          <w:rFonts w:ascii="GHEA Grapalat" w:hAnsi="GHEA Grapalat"/>
          <w:lang w:val="hy-AM"/>
        </w:rPr>
      </w:pPr>
      <w:r w:rsidRPr="00FB537B">
        <w:rPr>
          <w:rFonts w:ascii="GHEA Grapalat" w:hAnsi="GHEA Grapalat"/>
          <w:lang w:val="hy-AM"/>
        </w:rPr>
        <w:t>«Եվրասիական տնտեսական միության մասին» պայմանագրի</w:t>
      </w:r>
    </w:p>
    <w:p w:rsidR="00B26747" w:rsidRPr="00FB537B" w:rsidRDefault="00B26747" w:rsidP="00FB537B">
      <w:pPr>
        <w:spacing w:after="0" w:line="240" w:lineRule="auto"/>
        <w:ind w:left="6480"/>
        <w:contextualSpacing/>
        <w:jc w:val="center"/>
        <w:rPr>
          <w:rFonts w:ascii="GHEA Grapalat" w:hAnsi="GHEA Grapalat"/>
          <w:lang w:val="hy-AM"/>
        </w:rPr>
      </w:pPr>
    </w:p>
    <w:p w:rsidR="009F1A32" w:rsidRPr="00FB537B" w:rsidRDefault="009F1A32" w:rsidP="00FB537B">
      <w:pPr>
        <w:spacing w:after="0" w:line="240" w:lineRule="auto"/>
        <w:contextualSpacing/>
        <w:jc w:val="center"/>
        <w:rPr>
          <w:rFonts w:ascii="GHEA Grapalat" w:hAnsi="GHEA Grapalat"/>
          <w:b/>
          <w:lang w:val="hy-AM"/>
        </w:rPr>
      </w:pPr>
      <w:r w:rsidRPr="00FB537B">
        <w:rPr>
          <w:rFonts w:ascii="GHEA Grapalat" w:hAnsi="GHEA Grapalat"/>
          <w:b/>
          <w:lang w:val="hy-AM"/>
        </w:rPr>
        <w:t>ԱՐՁԱՆԱԳՐՈՒԹՅՈՒՆ</w:t>
      </w:r>
    </w:p>
    <w:p w:rsidR="009F1A32" w:rsidRPr="00FB537B" w:rsidRDefault="009F1A32" w:rsidP="00FB537B">
      <w:pPr>
        <w:spacing w:after="0" w:line="240" w:lineRule="auto"/>
        <w:contextualSpacing/>
        <w:jc w:val="center"/>
        <w:rPr>
          <w:rFonts w:ascii="GHEA Grapalat" w:hAnsi="GHEA Grapalat"/>
          <w:b/>
          <w:lang w:val="hy-AM"/>
        </w:rPr>
      </w:pPr>
      <w:r w:rsidRPr="00FB537B">
        <w:rPr>
          <w:rFonts w:ascii="GHEA Grapalat" w:hAnsi="GHEA Grapalat"/>
          <w:b/>
          <w:lang w:val="hy-AM"/>
        </w:rPr>
        <w:t>ֆինանսական ծառայությունների վերաբերյալ</w:t>
      </w:r>
    </w:p>
    <w:p w:rsidR="0025230C" w:rsidRPr="00FB537B" w:rsidRDefault="0025230C" w:rsidP="00FB537B">
      <w:pPr>
        <w:spacing w:after="0" w:line="240" w:lineRule="auto"/>
        <w:contextualSpacing/>
        <w:jc w:val="center"/>
        <w:rPr>
          <w:rFonts w:ascii="GHEA Grapalat" w:hAnsi="GHEA Grapalat"/>
          <w:b/>
          <w:lang w:val="hy-AM"/>
        </w:rPr>
      </w:pP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w:t>
      </w:r>
      <w:r w:rsidR="00B26747" w:rsidRPr="00FB537B">
        <w:rPr>
          <w:rFonts w:ascii="GHEA Grapalat" w:hAnsi="GHEA Grapalat"/>
          <w:lang w:val="hy-AM"/>
        </w:rPr>
        <w:t xml:space="preserve"> </w:t>
      </w:r>
      <w:r w:rsidRPr="00FB537B">
        <w:rPr>
          <w:rFonts w:ascii="GHEA Grapalat" w:hAnsi="GHEA Grapalat"/>
          <w:lang w:val="hy-AM"/>
        </w:rPr>
        <w:t xml:space="preserve">Սույն Արձանագրությունը մշակված է «Եվրասիական տնտեսական միության մասին» պայմանագրի 70-րդ հոդվածի համաձայն (այսուհետ՝ Պայմանագիր) </w:t>
      </w:r>
      <w:r w:rsidR="00B26747" w:rsidRPr="00FB537B">
        <w:rPr>
          <w:rFonts w:ascii="GHEA Grapalat" w:hAnsi="GHEA Grapalat"/>
          <w:lang w:val="hy-AM"/>
        </w:rPr>
        <w:t>եւ</w:t>
      </w:r>
      <w:r w:rsidRPr="00FB537B">
        <w:rPr>
          <w:rFonts w:ascii="GHEA Grapalat" w:hAnsi="GHEA Grapalat"/>
          <w:lang w:val="hy-AM"/>
        </w:rPr>
        <w:t xml:space="preserve"> կիրառվում է անդամ պետությունների կողմից իրականացվող՝ ֆինանսական ծառայությունների</w:t>
      </w:r>
      <w:r w:rsidR="00B26747" w:rsidRPr="00FB537B">
        <w:rPr>
          <w:rFonts w:ascii="GHEA Grapalat" w:hAnsi="GHEA Grapalat"/>
          <w:lang w:val="hy-AM"/>
        </w:rPr>
        <w:t xml:space="preserve"> </w:t>
      </w:r>
      <w:r w:rsidRPr="00FB537B">
        <w:rPr>
          <w:rFonts w:ascii="GHEA Grapalat" w:hAnsi="GHEA Grapalat"/>
          <w:lang w:val="hy-AM"/>
        </w:rPr>
        <w:t>տրամադրմանը, ինչպես նա</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 տրամադրողների ստեղծմանն ու դրանց գործունեությանն առնչվող միջոցների նկատմամբ։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w:t>
      </w:r>
      <w:r w:rsidR="00B26747" w:rsidRPr="00FB537B">
        <w:rPr>
          <w:rFonts w:ascii="GHEA Grapalat" w:hAnsi="GHEA Grapalat"/>
          <w:lang w:val="hy-AM"/>
        </w:rPr>
        <w:t xml:space="preserve"> </w:t>
      </w:r>
      <w:r w:rsidRPr="00FB537B">
        <w:rPr>
          <w:rFonts w:ascii="GHEA Grapalat" w:hAnsi="GHEA Grapalat"/>
          <w:lang w:val="hy-AM"/>
        </w:rPr>
        <w:t xml:space="preserve">Սույն Արձանագրության դրույթները չեն կիրառվում տրամադրվող ծառայությունների </w:t>
      </w:r>
      <w:r w:rsidR="00B26747" w:rsidRPr="00FB537B">
        <w:rPr>
          <w:rFonts w:ascii="GHEA Grapalat" w:hAnsi="GHEA Grapalat"/>
          <w:lang w:val="hy-AM"/>
        </w:rPr>
        <w:t>եւ</w:t>
      </w:r>
      <w:r w:rsidRPr="00FB537B">
        <w:rPr>
          <w:rFonts w:ascii="GHEA Grapalat" w:hAnsi="GHEA Grapalat"/>
          <w:lang w:val="hy-AM"/>
        </w:rPr>
        <w:t xml:space="preserve"> այն գործունեության նկատմամբ, որն իրականացվում է ոչ առ</w:t>
      </w:r>
      <w:r w:rsidR="00B26747" w:rsidRPr="00FB537B">
        <w:rPr>
          <w:rFonts w:ascii="GHEA Grapalat" w:hAnsi="GHEA Grapalat"/>
          <w:lang w:val="hy-AM"/>
        </w:rPr>
        <w:t>եւ</w:t>
      </w:r>
      <w:r w:rsidRPr="00FB537B">
        <w:rPr>
          <w:rFonts w:ascii="GHEA Grapalat" w:hAnsi="GHEA Grapalat"/>
          <w:lang w:val="hy-AM"/>
        </w:rPr>
        <w:t xml:space="preserve">տրային հիմքով </w:t>
      </w:r>
      <w:r w:rsidR="00B26747" w:rsidRPr="00FB537B">
        <w:rPr>
          <w:rFonts w:ascii="GHEA Grapalat" w:hAnsi="GHEA Grapalat"/>
          <w:lang w:val="hy-AM"/>
        </w:rPr>
        <w:t>եւ</w:t>
      </w:r>
      <w:r w:rsidRPr="00FB537B">
        <w:rPr>
          <w:rFonts w:ascii="GHEA Grapalat" w:hAnsi="GHEA Grapalat"/>
          <w:lang w:val="hy-AM"/>
        </w:rPr>
        <w:t xml:space="preserve"> ոչ մրցակցության պայմաններով՝ պետական իշխանության գործառույթների իրականացման համար, ինչպես նա</w:t>
      </w:r>
      <w:r w:rsidR="00B26747" w:rsidRPr="00FB537B">
        <w:rPr>
          <w:rFonts w:ascii="GHEA Grapalat" w:hAnsi="GHEA Grapalat"/>
          <w:lang w:val="hy-AM"/>
        </w:rPr>
        <w:t>եւ</w:t>
      </w:r>
      <w:r w:rsidRPr="00FB537B">
        <w:rPr>
          <w:rFonts w:ascii="GHEA Grapalat" w:hAnsi="GHEA Grapalat"/>
          <w:lang w:val="hy-AM"/>
        </w:rPr>
        <w:t xml:space="preserve"> լրավճարների տրամադրման նկատմամբ։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w:t>
      </w:r>
      <w:r w:rsidR="00B26747" w:rsidRPr="00FB537B">
        <w:rPr>
          <w:rFonts w:ascii="GHEA Grapalat" w:hAnsi="GHEA Grapalat"/>
          <w:lang w:val="hy-AM"/>
        </w:rPr>
        <w:t xml:space="preserve"> </w:t>
      </w:r>
      <w:r w:rsidRPr="00FB537B">
        <w:rPr>
          <w:rFonts w:ascii="GHEA Grapalat" w:hAnsi="GHEA Grapalat"/>
          <w:lang w:val="hy-AM"/>
        </w:rPr>
        <w:t>Սույն Արձանագրության մեջ օգտագործվող հասկացություններն ունեն հետ</w:t>
      </w:r>
      <w:r w:rsidR="00B26747" w:rsidRPr="00FB537B">
        <w:rPr>
          <w:rFonts w:ascii="GHEA Grapalat" w:hAnsi="GHEA Grapalat"/>
          <w:lang w:val="hy-AM"/>
        </w:rPr>
        <w:t>եւ</w:t>
      </w:r>
      <w:r w:rsidRPr="00FB537B">
        <w:rPr>
          <w:rFonts w:ascii="GHEA Grapalat" w:hAnsi="GHEA Grapalat"/>
          <w:lang w:val="hy-AM"/>
        </w:rPr>
        <w:t>յալ իմաստը՝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«պետական հիմնարկ»՝ պետական իշխանության մարմին կամ անդամ պետության ազգային (կենտրոնական) բանկ, կամ անդամ պետությանը պատկանող կամ այդ անդամ պետության կողմից վերահսկվող կազմակերպություն, որն իրականացնում է բացառապես այդ անդամ պետության պետական իշխանության մարմնի կամ այդպիսի անդամ պետության</w:t>
      </w:r>
      <w:r w:rsidR="00B26747" w:rsidRPr="00FB537B">
        <w:rPr>
          <w:rFonts w:ascii="GHEA Grapalat" w:hAnsi="GHEA Grapalat"/>
          <w:lang w:val="hy-AM"/>
        </w:rPr>
        <w:t xml:space="preserve"> </w:t>
      </w:r>
      <w:r w:rsidRPr="00FB537B">
        <w:rPr>
          <w:rFonts w:ascii="GHEA Grapalat" w:hAnsi="GHEA Grapalat"/>
          <w:lang w:val="hy-AM"/>
        </w:rPr>
        <w:t>ազգային (կենտրոնական) բանկի կողմից վերապահված լիազորությունները,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«գործունեություն»՝ սույն Արձանագրության իմաստով ստեղծված իրավաբանական անձանց, մասնաճյուղերի, ներկայացուցչությունների գործունեություն,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«անդամ պետության օրենսդրություն»՝ անդամ պետության օրենքները </w:t>
      </w:r>
      <w:r w:rsidR="00B26747" w:rsidRPr="00FB537B">
        <w:rPr>
          <w:rFonts w:ascii="GHEA Grapalat" w:hAnsi="GHEA Grapalat"/>
          <w:lang w:val="hy-AM"/>
        </w:rPr>
        <w:t>եւ</w:t>
      </w:r>
      <w:r w:rsidRPr="00FB537B">
        <w:rPr>
          <w:rFonts w:ascii="GHEA Grapalat" w:hAnsi="GHEA Grapalat"/>
          <w:lang w:val="hy-AM"/>
        </w:rPr>
        <w:t xml:space="preserve"> այլ նորմատիվ իրավական ակտեր, անդամ պետության ազգային (կենտրոնական) բանկի նորմատիվ ակտերը,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«վարկային կազմակերպություն»՝ անդամ պետության իրավաբանական անձ, որն անդամ պետության բանկային գործունեության կարգավորման ոլորտում լիազոր մարմնի կողմից տրամադրված լիցենզիայի հիման վրա՝ որպես իր գործունեության հիմնական նպատակ՝ շահույթ ստանալու համար իրավունք ունի իրականացնելու բանկային գործառնություններ՝ այն անդամ պետության օրենսդրությանը համաձայն, որի տարածքում այն գրանցված է,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«լիցենզիա»՝ անդամ պետության լիազոր մարմնի կողմից տրամադրվող հատուկ թույլտվություն (փաստաթուղթ), որն իր տիրապետողին իրավունք է տալիս անդամ պետության տարածքում իրականացնելու որոշակի տեսակի գործունեության,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«անդամ պետության միջոց»՝ անդամ պետության օրենսդրություն, ինչպես նա</w:t>
      </w:r>
      <w:r w:rsidR="00B26747" w:rsidRPr="00FB537B">
        <w:rPr>
          <w:rFonts w:ascii="GHEA Grapalat" w:hAnsi="GHEA Grapalat"/>
          <w:lang w:val="hy-AM"/>
        </w:rPr>
        <w:t>եւ</w:t>
      </w:r>
      <w:r w:rsidRPr="00FB537B">
        <w:rPr>
          <w:rFonts w:ascii="GHEA Grapalat" w:hAnsi="GHEA Grapalat"/>
          <w:lang w:val="hy-AM"/>
        </w:rPr>
        <w:t xml:space="preserve"> անդամ պետության լիազոր մարմնի կամ անդամ պետության լիազոր մարմնի պաշտոնատար անձի կողմից որոշում, գործողություն կամ անգործություն։</w:t>
      </w:r>
      <w:r w:rsidR="00B26747"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Անդամ պետության լիազոր մարմնի կողմից առաջարկության բնույթ կրող պաշտոնական փաստաթղթի ընդունման (հրապարակման) դեպքում՝ նման առաջարկությունը կարող է ճանաչվել որպես սույն Արձանագրության նպատակների </w:t>
      </w:r>
      <w:r w:rsidRPr="00FB537B">
        <w:rPr>
          <w:rFonts w:ascii="GHEA Grapalat" w:hAnsi="GHEA Grapalat"/>
          <w:lang w:val="hy-AM"/>
        </w:rPr>
        <w:lastRenderedPageBreak/>
        <w:t>իրականացման միջոց, եթե ապացուցվի, որ գործնականում տվյալ հանձնարարականի հասցեատերերի գերակշիռ մասը հետ</w:t>
      </w:r>
      <w:r w:rsidR="00B26747" w:rsidRPr="00FB537B">
        <w:rPr>
          <w:rFonts w:ascii="GHEA Grapalat" w:hAnsi="GHEA Grapalat"/>
          <w:lang w:val="hy-AM"/>
        </w:rPr>
        <w:t>եւ</w:t>
      </w:r>
      <w:r w:rsidRPr="00FB537B">
        <w:rPr>
          <w:rFonts w:ascii="GHEA Grapalat" w:hAnsi="GHEA Grapalat"/>
          <w:lang w:val="hy-AM"/>
        </w:rPr>
        <w:t xml:space="preserve">ում է դրան,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«ազգային ռեժիմ»՝ ֆինանսական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տրում այլ անդամ պետության անձանց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ծառայությունների նկատմամբ՝ իրենց տարածքում համանման հանգամանքներում իրենց իսկ սեփական անձանց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ծառայությունների նկատմամբ կիրառվող ռեժիմից ոչ պակաս բարենպաստ ռեժիմ կիրառելը,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«ընդհանուր ֆինանսական շուկա»՝ անդամ պետությունների ֆինանսական շուկա, որը համապատասխանում է հետ</w:t>
      </w:r>
      <w:r w:rsidR="00B26747" w:rsidRPr="00FB537B">
        <w:rPr>
          <w:rFonts w:ascii="GHEA Grapalat" w:hAnsi="GHEA Grapalat"/>
          <w:lang w:val="hy-AM"/>
        </w:rPr>
        <w:t>եւ</w:t>
      </w:r>
      <w:r w:rsidRPr="00FB537B">
        <w:rPr>
          <w:rFonts w:ascii="GHEA Grapalat" w:hAnsi="GHEA Grapalat"/>
          <w:lang w:val="hy-AM"/>
        </w:rPr>
        <w:t xml:space="preserve">յալ չափանիշներին՝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անդամ պետությունների ֆինանսական շուկաների ոլորտում կարգավորմանը </w:t>
      </w:r>
      <w:r w:rsidR="00B26747" w:rsidRPr="00FB537B">
        <w:rPr>
          <w:rFonts w:ascii="GHEA Grapalat" w:hAnsi="GHEA Grapalat"/>
          <w:lang w:val="hy-AM"/>
        </w:rPr>
        <w:t>եւ</w:t>
      </w:r>
      <w:r w:rsidRPr="00FB537B">
        <w:rPr>
          <w:rFonts w:ascii="GHEA Grapalat" w:hAnsi="GHEA Grapalat"/>
          <w:lang w:val="hy-AM"/>
        </w:rPr>
        <w:t xml:space="preserve"> հսկողությանը ներկայացվող ներդաշնակեցված պահանջներ,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բանկային </w:t>
      </w:r>
      <w:r w:rsidR="00B26747" w:rsidRPr="00FB537B">
        <w:rPr>
          <w:rFonts w:ascii="GHEA Grapalat" w:hAnsi="GHEA Grapalat"/>
          <w:lang w:val="hy-AM"/>
        </w:rPr>
        <w:t>եւ</w:t>
      </w:r>
      <w:r w:rsidRPr="00FB537B">
        <w:rPr>
          <w:rFonts w:ascii="GHEA Grapalat" w:hAnsi="GHEA Grapalat"/>
          <w:lang w:val="hy-AM"/>
        </w:rPr>
        <w:t xml:space="preserve"> ապահովագրական ոլորտներում, ինչպես նա</w:t>
      </w:r>
      <w:r w:rsidR="00B26747" w:rsidRPr="00FB537B">
        <w:rPr>
          <w:rFonts w:ascii="GHEA Grapalat" w:hAnsi="GHEA Grapalat"/>
          <w:lang w:val="hy-AM"/>
        </w:rPr>
        <w:t>եւ</w:t>
      </w:r>
      <w:r w:rsidRPr="00FB537B">
        <w:rPr>
          <w:rFonts w:ascii="GHEA Grapalat" w:hAnsi="GHEA Grapalat"/>
          <w:lang w:val="hy-AM"/>
        </w:rPr>
        <w:t xml:space="preserve"> արժեթղթերի շուկայի ոլորտում մի անդամ պետության լիազոր մարմինների կողմից տրամադրված լիցենզիաների փոխադարձ ճանաչումը մյուս անդամ պետությունների տարածքներում,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ամբողջ Միության տարածքում ֆինանսական ծառայությունների տրամադրման հետ կապված գործունեություն իրականացում՝ առանց որպես իրավաբանական անձ լրացուցիչ հիմ</w:t>
      </w:r>
      <w:r w:rsidR="00800ECA" w:rsidRPr="00FB537B">
        <w:rPr>
          <w:rFonts w:ascii="GHEA Grapalat" w:hAnsi="GHEA Grapalat"/>
          <w:lang w:val="hy-AM"/>
        </w:rPr>
        <w:t>ն</w:t>
      </w:r>
      <w:r w:rsidRPr="00FB537B">
        <w:rPr>
          <w:rFonts w:ascii="GHEA Grapalat" w:hAnsi="GHEA Grapalat"/>
          <w:lang w:val="hy-AM"/>
        </w:rPr>
        <w:t xml:space="preserve">ադրման,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անդամ պետությունների լիազոր մարմինների միջ</w:t>
      </w:r>
      <w:r w:rsidR="00B26747" w:rsidRPr="00FB537B">
        <w:rPr>
          <w:rFonts w:ascii="GHEA Grapalat" w:hAnsi="GHEA Grapalat"/>
          <w:lang w:val="hy-AM"/>
        </w:rPr>
        <w:t>եւ</w:t>
      </w:r>
      <w:r w:rsidRPr="00FB537B">
        <w:rPr>
          <w:rFonts w:ascii="GHEA Grapalat" w:hAnsi="GHEA Grapalat"/>
          <w:lang w:val="hy-AM"/>
        </w:rPr>
        <w:t xml:space="preserve"> վարչական համագործակցություն, այդ թվում՝ տեղեկատվության փոխանակման եղանակով,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«ֆինանսական ծառայությունների տրամադրում/առ</w:t>
      </w:r>
      <w:r w:rsidR="00B26747" w:rsidRPr="00FB537B">
        <w:rPr>
          <w:rFonts w:ascii="GHEA Grapalat" w:hAnsi="GHEA Grapalat"/>
          <w:lang w:val="hy-AM"/>
        </w:rPr>
        <w:t>եւ</w:t>
      </w:r>
      <w:r w:rsidRPr="00FB537B">
        <w:rPr>
          <w:rFonts w:ascii="GHEA Grapalat" w:hAnsi="GHEA Grapalat"/>
          <w:lang w:val="hy-AM"/>
        </w:rPr>
        <w:t xml:space="preserve">տուր»՝ ծառայությունների տրամադրում, որն իր մեջ ներառում է ծառայությունների ստեղծում, բաշխում, շուկայահանում, վաճառք </w:t>
      </w:r>
      <w:r w:rsidR="00B26747" w:rsidRPr="00FB537B">
        <w:rPr>
          <w:rFonts w:ascii="GHEA Grapalat" w:hAnsi="GHEA Grapalat"/>
          <w:lang w:val="hy-AM"/>
        </w:rPr>
        <w:t>եւ</w:t>
      </w:r>
      <w:r w:rsidRPr="00FB537B">
        <w:rPr>
          <w:rFonts w:ascii="GHEA Grapalat" w:hAnsi="GHEA Grapalat"/>
          <w:lang w:val="hy-AM"/>
        </w:rPr>
        <w:t xml:space="preserve"> առաքում </w:t>
      </w:r>
      <w:r w:rsidR="00B26747" w:rsidRPr="00FB537B">
        <w:rPr>
          <w:rFonts w:ascii="GHEA Grapalat" w:hAnsi="GHEA Grapalat"/>
          <w:lang w:val="hy-AM"/>
        </w:rPr>
        <w:t>եւ</w:t>
      </w:r>
      <w:r w:rsidRPr="00FB537B">
        <w:rPr>
          <w:rFonts w:ascii="GHEA Grapalat" w:hAnsi="GHEA Grapalat"/>
          <w:lang w:val="hy-AM"/>
        </w:rPr>
        <w:t>, որն իրականացվում է հետ</w:t>
      </w:r>
      <w:r w:rsidR="00B26747" w:rsidRPr="00FB537B">
        <w:rPr>
          <w:rFonts w:ascii="GHEA Grapalat" w:hAnsi="GHEA Grapalat"/>
          <w:lang w:val="hy-AM"/>
        </w:rPr>
        <w:t>եւ</w:t>
      </w:r>
      <w:r w:rsidRPr="00FB537B">
        <w:rPr>
          <w:rFonts w:ascii="GHEA Grapalat" w:hAnsi="GHEA Grapalat"/>
          <w:lang w:val="hy-AM"/>
        </w:rPr>
        <w:t xml:space="preserve">յալ եղանակներով՝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մի անդամ պետության տարածքից մյուս անդամ պետության տարածք,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մի անդամ պետության տարածքում այդ անդամ պետության անձի կողմից մյուս անդամ պետության անձին (ծառայություններից օգտվողին),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մի անդամ պետության ֆինանսական ծառայություններ տրամադրողի կողմից՝ մյուս անդամ պետության տարածքում հիմնադրման </w:t>
      </w:r>
      <w:r w:rsidR="00B26747" w:rsidRPr="00FB537B">
        <w:rPr>
          <w:rFonts w:ascii="GHEA Grapalat" w:hAnsi="GHEA Grapalat"/>
          <w:lang w:val="hy-AM"/>
        </w:rPr>
        <w:t>եւ</w:t>
      </w:r>
      <w:r w:rsidRPr="00FB537B">
        <w:rPr>
          <w:rFonts w:ascii="GHEA Grapalat" w:hAnsi="GHEA Grapalat"/>
          <w:lang w:val="hy-AM"/>
        </w:rPr>
        <w:t xml:space="preserve"> գործունեության եղանակով,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«ֆինանսական ծառայություններ տրամադրող»՝ անդամ պետության ցանկացած ֆիզիկական կամ իրավաբանական անձ, որը տրամադրում է ֆինանսական ծառայություններ` բացառությամբ պետական հիմնարկների,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«արժեթղթերի շուկայի մասնագիտացված մասնակից»՝ անդամ պետության իրավաբանական անձ, որն իրավունք ունի մասնագիտական գործունեություն իրականացնելու արժեթղթերի շուկայում՝ այն անդամ պետության օրենսդրության համաձայն, որի տարածքում այն գրանցված է,</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«առավել բարենպաստ ռեժիմ»՝ ֆինանսական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տրում այլ անդամ պետության անձանց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ծառայությունների նկատմամբ՝ համանման հանգամանքներում երրորդ երկրների անձանց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ծառայությունների նկատմամբ կիրառվող ռեժիմից ոչ պակաս բարենպաստ ռեժիմ կիրառելը,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«ֆինանսական ծառայության ոլորտ»՝ ֆինանսական ծառայության ամբողջ ոլորտը՝ ներառյալ դրա բոլոր ենթաոլորտները, իսկ անդամ պետության պարտավորություններից, սահմանափակումներից </w:t>
      </w:r>
      <w:r w:rsidR="00B26747" w:rsidRPr="00FB537B">
        <w:rPr>
          <w:rFonts w:ascii="GHEA Grapalat" w:hAnsi="GHEA Grapalat"/>
          <w:lang w:val="hy-AM"/>
        </w:rPr>
        <w:t>եւ</w:t>
      </w:r>
      <w:r w:rsidRPr="00FB537B">
        <w:rPr>
          <w:rFonts w:ascii="GHEA Grapalat" w:hAnsi="GHEA Grapalat"/>
          <w:lang w:val="hy-AM"/>
        </w:rPr>
        <w:t xml:space="preserve"> պայմաններից բացառումներ կատարելու առնչությամբ՝ առանձին ֆինանսական ծառայության մի, մի քանի կամ բոլոր ենթաոլորտները,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«ապահովագրական կազմակերպություն»՝ անդամ պետության իրավաբանական անձ, որն իրավունք ունի իրականացնելու ապահովագրական (վերա</w:t>
      </w:r>
      <w:r w:rsidR="0025230C" w:rsidRPr="00FB537B">
        <w:rPr>
          <w:rFonts w:ascii="GHEA Grapalat" w:hAnsi="GHEA Grapalat"/>
          <w:lang w:val="hy-AM"/>
        </w:rPr>
        <w:t>ա</w:t>
      </w:r>
      <w:r w:rsidRPr="00FB537B">
        <w:rPr>
          <w:rFonts w:ascii="GHEA Grapalat" w:hAnsi="GHEA Grapalat"/>
          <w:lang w:val="hy-AM"/>
        </w:rPr>
        <w:t xml:space="preserve">պահովագրական) </w:t>
      </w:r>
      <w:r w:rsidRPr="00FB537B">
        <w:rPr>
          <w:rFonts w:ascii="GHEA Grapalat" w:hAnsi="GHEA Grapalat"/>
          <w:lang w:val="hy-AM"/>
        </w:rPr>
        <w:lastRenderedPageBreak/>
        <w:t>գործունեություն՝ այն անդամ պետություն օրենսդրության համաձայն, որի տարածքում այն գրանցված է,</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«տնտեսական նպատակահարմարության ստուգում»՝ հիմնադրման </w:t>
      </w:r>
      <w:r w:rsidR="00B26747" w:rsidRPr="00FB537B">
        <w:rPr>
          <w:rFonts w:ascii="GHEA Grapalat" w:hAnsi="GHEA Grapalat"/>
          <w:lang w:val="hy-AM"/>
        </w:rPr>
        <w:t>եւ</w:t>
      </w:r>
      <w:r w:rsidRPr="00FB537B">
        <w:rPr>
          <w:rFonts w:ascii="GHEA Grapalat" w:hAnsi="GHEA Grapalat"/>
          <w:lang w:val="hy-AM"/>
        </w:rPr>
        <w:t xml:space="preserve"> (կամ) գործունեության իրականացման կամ ծառայության տրամադրման թույլտվության տրամադրում՝ կախված անհրաժեշտությունից </w:t>
      </w:r>
      <w:r w:rsidR="00B26747" w:rsidRPr="00FB537B">
        <w:rPr>
          <w:rFonts w:ascii="GHEA Grapalat" w:hAnsi="GHEA Grapalat"/>
          <w:lang w:val="hy-AM"/>
        </w:rPr>
        <w:t>եւ</w:t>
      </w:r>
      <w:r w:rsidRPr="00FB537B">
        <w:rPr>
          <w:rFonts w:ascii="GHEA Grapalat" w:hAnsi="GHEA Grapalat"/>
          <w:lang w:val="hy-AM"/>
        </w:rPr>
        <w:t xml:space="preserve"> շուկայում պահանջարկից՝ ծառայությունը</w:t>
      </w:r>
      <w:r w:rsidR="00B26747" w:rsidRPr="00FB537B">
        <w:rPr>
          <w:rFonts w:ascii="GHEA Grapalat" w:hAnsi="GHEA Grapalat"/>
          <w:lang w:val="hy-AM"/>
        </w:rPr>
        <w:t xml:space="preserve"> </w:t>
      </w:r>
      <w:r w:rsidRPr="00FB537B">
        <w:rPr>
          <w:rFonts w:ascii="GHEA Grapalat" w:hAnsi="GHEA Grapalat"/>
          <w:lang w:val="hy-AM"/>
        </w:rPr>
        <w:t>տրամադրողի</w:t>
      </w:r>
      <w:r w:rsidR="00B26747" w:rsidRPr="00FB537B">
        <w:rPr>
          <w:rStyle w:val="Tag"/>
          <w:rFonts w:ascii="GHEA Grapalat" w:hAnsi="GHEA Grapalat"/>
          <w:lang w:val="hy-AM"/>
        </w:rPr>
        <w:t xml:space="preserve"> </w:t>
      </w:r>
      <w:r w:rsidRPr="00FB537B">
        <w:rPr>
          <w:rFonts w:ascii="GHEA Grapalat" w:hAnsi="GHEA Grapalat"/>
          <w:lang w:val="hy-AM"/>
        </w:rPr>
        <w:t xml:space="preserve">գործունեության արդյունավետությունը կոնկրետ ճյուղի ֆինանսական պլանավորման նպատակներին համապատասխան լինելու վերաբերյալ տնտեսական գնահատում անցկացնելու եղանակով,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«լիազոր մարմին»՝ անդամ պետության մարմին, որը, այդ անդամ պետության օրենսդրության համաձայն, կարգավորում </w:t>
      </w:r>
      <w:r w:rsidR="00B26747" w:rsidRPr="00FB537B">
        <w:rPr>
          <w:rFonts w:ascii="GHEA Grapalat" w:hAnsi="GHEA Grapalat"/>
          <w:lang w:val="hy-AM"/>
        </w:rPr>
        <w:t>եւ</w:t>
      </w:r>
      <w:r w:rsidRPr="00FB537B">
        <w:rPr>
          <w:rFonts w:ascii="GHEA Grapalat" w:hAnsi="GHEA Grapalat"/>
          <w:lang w:val="hy-AM"/>
        </w:rPr>
        <w:t xml:space="preserve"> (կամ) հսկողություն </w:t>
      </w:r>
      <w:r w:rsidR="00B26747" w:rsidRPr="00FB537B">
        <w:rPr>
          <w:rFonts w:ascii="GHEA Grapalat" w:hAnsi="GHEA Grapalat"/>
          <w:lang w:val="hy-AM"/>
        </w:rPr>
        <w:t>եւ</w:t>
      </w:r>
      <w:r w:rsidRPr="00FB537B">
        <w:rPr>
          <w:rFonts w:ascii="GHEA Grapalat" w:hAnsi="GHEA Grapalat"/>
          <w:lang w:val="hy-AM"/>
        </w:rPr>
        <w:t xml:space="preserve"> ֆինանսական շուկայի, ֆինանսական կազմակերպությունների (ֆինանսական շուկայի առանձին ոլորտների) վերահսկողություն իրականացնելու լիազորություն ունի,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«հիմնադրում»՝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այն ցանկացած կազմակերպաիրավական </w:t>
      </w:r>
      <w:r w:rsidR="00B26747" w:rsidRPr="00FB537B">
        <w:rPr>
          <w:rFonts w:ascii="GHEA Grapalat" w:hAnsi="GHEA Grapalat"/>
          <w:lang w:val="hy-AM"/>
        </w:rPr>
        <w:t>եւ</w:t>
      </w:r>
      <w:r w:rsidRPr="00FB537B">
        <w:rPr>
          <w:rFonts w:ascii="GHEA Grapalat" w:hAnsi="GHEA Grapalat"/>
          <w:lang w:val="hy-AM"/>
        </w:rPr>
        <w:t xml:space="preserve"> սեփականության ձ</w:t>
      </w:r>
      <w:r w:rsidR="00B26747" w:rsidRPr="00FB537B">
        <w:rPr>
          <w:rFonts w:ascii="GHEA Grapalat" w:hAnsi="GHEA Grapalat"/>
          <w:lang w:val="hy-AM"/>
        </w:rPr>
        <w:t>եւ</w:t>
      </w:r>
      <w:r w:rsidRPr="00FB537B">
        <w:rPr>
          <w:rFonts w:ascii="GHEA Grapalat" w:hAnsi="GHEA Grapalat"/>
          <w:lang w:val="hy-AM"/>
        </w:rPr>
        <w:t xml:space="preserve"> ունեցող իրավաբանական անձի ստեղծում </w:t>
      </w:r>
      <w:r w:rsidR="00B26747" w:rsidRPr="00FB537B">
        <w:rPr>
          <w:rFonts w:ascii="GHEA Grapalat" w:hAnsi="GHEA Grapalat"/>
          <w:lang w:val="hy-AM"/>
        </w:rPr>
        <w:t>եւ</w:t>
      </w:r>
      <w:r w:rsidRPr="00FB537B">
        <w:rPr>
          <w:rFonts w:ascii="GHEA Grapalat" w:hAnsi="GHEA Grapalat"/>
          <w:lang w:val="hy-AM"/>
        </w:rPr>
        <w:t xml:space="preserve"> (կամ) ձեռքբերում (ստեղծված կամ հիմնադրված իրավաբանական անձի կապիտալում մասնակցություն), որոնք նախատեսված են այն անդամ պետության օրենսդրությամբ, որի տարածքում նման իրավաբանական անձը ստեղծվում կամ հիմնադրվում է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անդամ պետության իրավաբանական անձի նկատմամբ հսկողության ձեռքբերում, որն արտահայտվում է այդպիսի իրավաբանական անձանց կողմից ընդունվող որոշումներն անմիջականորեն կամ երրորդ անձանց միջոցով սահմանելու հնարավորության ստացմամբ, այդ թվում նա</w:t>
      </w:r>
      <w:r w:rsidR="00B26747" w:rsidRPr="00FB537B">
        <w:rPr>
          <w:rFonts w:ascii="GHEA Grapalat" w:hAnsi="GHEA Grapalat"/>
          <w:lang w:val="hy-AM"/>
        </w:rPr>
        <w:t>եւ</w:t>
      </w:r>
      <w:r w:rsidRPr="00FB537B">
        <w:rPr>
          <w:rFonts w:ascii="GHEA Grapalat" w:hAnsi="GHEA Grapalat"/>
          <w:lang w:val="hy-AM"/>
        </w:rPr>
        <w:t xml:space="preserve"> ձայների տնօրինման միջոցով, որոնք տրամադրվում են քվեարկող բաժնետոմսերով (բաժնեմասերով), տնօրենների խորհրդում (դիտորդ խորհրդում) </w:t>
      </w:r>
      <w:r w:rsidR="00B26747" w:rsidRPr="00FB537B">
        <w:rPr>
          <w:rFonts w:ascii="GHEA Grapalat" w:hAnsi="GHEA Grapalat"/>
          <w:lang w:val="hy-AM"/>
        </w:rPr>
        <w:t>եւ</w:t>
      </w:r>
      <w:r w:rsidRPr="00FB537B">
        <w:rPr>
          <w:rFonts w:ascii="GHEA Grapalat" w:hAnsi="GHEA Grapalat"/>
          <w:lang w:val="hy-AM"/>
        </w:rPr>
        <w:t xml:space="preserve"> իրավաբանական անձի կառավարման այլ մարմիններում մասնակցության միջոցով,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մասնաճյուղի բացում,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ներկայացուցչության բացում,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«ֆինանսական ծառայություններ»՝ ֆինանսական բնույթի ծառայություններ, որոնք ներառում են ծառայությունների հետ</w:t>
      </w:r>
      <w:r w:rsidR="00B26747" w:rsidRPr="00FB537B">
        <w:rPr>
          <w:rFonts w:ascii="GHEA Grapalat" w:hAnsi="GHEA Grapalat"/>
          <w:lang w:val="hy-AM"/>
        </w:rPr>
        <w:t>եւ</w:t>
      </w:r>
      <w:r w:rsidRPr="00FB537B">
        <w:rPr>
          <w:rFonts w:ascii="GHEA Grapalat" w:hAnsi="GHEA Grapalat"/>
          <w:lang w:val="hy-AM"/>
        </w:rPr>
        <w:t>յալ տեսակները.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 ապահովագրական </w:t>
      </w:r>
      <w:r w:rsidR="00B26747" w:rsidRPr="00FB537B">
        <w:rPr>
          <w:rFonts w:ascii="GHEA Grapalat" w:hAnsi="GHEA Grapalat"/>
          <w:lang w:val="hy-AM"/>
        </w:rPr>
        <w:t>եւ</w:t>
      </w:r>
      <w:r w:rsidRPr="00FB537B">
        <w:rPr>
          <w:rFonts w:ascii="GHEA Grapalat" w:hAnsi="GHEA Grapalat"/>
          <w:lang w:val="hy-AM"/>
        </w:rPr>
        <w:t xml:space="preserve"> ապահովագրական ծառայություններին վերաբերող</w:t>
      </w:r>
      <w:r w:rsidR="00795FE6" w:rsidRPr="00FB537B">
        <w:rPr>
          <w:rFonts w:ascii="GHEA Grapalat" w:hAnsi="GHEA Grapalat"/>
          <w:lang w:val="hy-AM"/>
        </w:rPr>
        <w:t>՝</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 ապահովագրություն (համաապահովագրություն), կյանքի ապահովագրություն, կյանքի ապահովագրությունից բացի այլ ապահովագրություն,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բ) վերա</w:t>
      </w:r>
      <w:r w:rsidR="0025230C" w:rsidRPr="00FB537B">
        <w:rPr>
          <w:rFonts w:ascii="GHEA Grapalat" w:hAnsi="GHEA Grapalat"/>
          <w:lang w:val="hy-AM"/>
        </w:rPr>
        <w:t>ա</w:t>
      </w:r>
      <w:r w:rsidRPr="00FB537B">
        <w:rPr>
          <w:rFonts w:ascii="GHEA Grapalat" w:hAnsi="GHEA Grapalat"/>
          <w:lang w:val="hy-AM"/>
        </w:rPr>
        <w:t xml:space="preserve">պահովագրություն,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գ) ապահովագրական միջնորդություն, ինչպիսիք </w:t>
      </w:r>
      <w:r w:rsidR="00800ECA" w:rsidRPr="00FB537B">
        <w:rPr>
          <w:rFonts w:ascii="GHEA Grapalat" w:hAnsi="GHEA Grapalat"/>
          <w:lang w:val="hy-AM"/>
        </w:rPr>
        <w:t>բրոք</w:t>
      </w:r>
      <w:r w:rsidRPr="00FB537B">
        <w:rPr>
          <w:rFonts w:ascii="GHEA Grapalat" w:hAnsi="GHEA Grapalat"/>
          <w:lang w:val="hy-AM"/>
        </w:rPr>
        <w:t xml:space="preserve">երային </w:t>
      </w:r>
      <w:r w:rsidR="00B26747" w:rsidRPr="00FB537B">
        <w:rPr>
          <w:rFonts w:ascii="GHEA Grapalat" w:hAnsi="GHEA Grapalat"/>
          <w:lang w:val="hy-AM"/>
        </w:rPr>
        <w:t>եւ</w:t>
      </w:r>
      <w:r w:rsidRPr="00FB537B">
        <w:rPr>
          <w:rFonts w:ascii="GHEA Grapalat" w:hAnsi="GHEA Grapalat"/>
          <w:lang w:val="hy-AM"/>
        </w:rPr>
        <w:t xml:space="preserve"> գործակալական միջնորդությունն 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դ) ապահովագրական օժանդակ ծառայություններ, ինչպիսիք խորհրդատվական, ակտուարական ծառայությունները, ռիսկերի գնահատման ծառայությունները </w:t>
      </w:r>
      <w:r w:rsidR="00B26747" w:rsidRPr="00FB537B">
        <w:rPr>
          <w:rFonts w:ascii="GHEA Grapalat" w:hAnsi="GHEA Grapalat"/>
          <w:lang w:val="hy-AM"/>
        </w:rPr>
        <w:t>եւ</w:t>
      </w:r>
      <w:r w:rsidRPr="00FB537B">
        <w:rPr>
          <w:rFonts w:ascii="GHEA Grapalat" w:hAnsi="GHEA Grapalat"/>
          <w:lang w:val="hy-AM"/>
        </w:rPr>
        <w:t xml:space="preserve"> պահանջների կարգավորման ծառայություններն 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 բանկային ծառայությունները</w:t>
      </w:r>
      <w:r w:rsidR="00795FE6" w:rsidRPr="00FB537B">
        <w:rPr>
          <w:rFonts w:ascii="GHEA Grapalat" w:hAnsi="GHEA Grapalat"/>
          <w:lang w:val="hy-AM"/>
        </w:rPr>
        <w:t>՝</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 բնակչությունից ավանդների </w:t>
      </w:r>
      <w:r w:rsidR="00B26747" w:rsidRPr="00FB537B">
        <w:rPr>
          <w:rFonts w:ascii="GHEA Grapalat" w:hAnsi="GHEA Grapalat"/>
          <w:lang w:val="hy-AM"/>
        </w:rPr>
        <w:t>եւ</w:t>
      </w:r>
      <w:r w:rsidRPr="00FB537B">
        <w:rPr>
          <w:rFonts w:ascii="GHEA Grapalat" w:hAnsi="GHEA Grapalat"/>
          <w:lang w:val="hy-AM"/>
        </w:rPr>
        <w:t xml:space="preserve"> վճարման ենթակա այլ դրամական միջոցների ընդունումը,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 փոխատվությունների բոլոր տեսակների տրամադրում, այդ թվում՝ սպառողական վարկ, գրավի դիմաց վարկ, ֆակտորինգ </w:t>
      </w:r>
      <w:r w:rsidR="00B26747" w:rsidRPr="00FB537B">
        <w:rPr>
          <w:rFonts w:ascii="GHEA Grapalat" w:hAnsi="GHEA Grapalat"/>
          <w:lang w:val="hy-AM"/>
        </w:rPr>
        <w:t>եւ</w:t>
      </w:r>
      <w:r w:rsidRPr="00FB537B">
        <w:rPr>
          <w:rFonts w:ascii="GHEA Grapalat" w:hAnsi="GHEA Grapalat"/>
          <w:lang w:val="hy-AM"/>
        </w:rPr>
        <w:t xml:space="preserve"> առ</w:t>
      </w:r>
      <w:r w:rsidR="00B26747" w:rsidRPr="00FB537B">
        <w:rPr>
          <w:rFonts w:ascii="GHEA Grapalat" w:hAnsi="GHEA Grapalat"/>
          <w:lang w:val="hy-AM"/>
        </w:rPr>
        <w:t>եւ</w:t>
      </w:r>
      <w:r w:rsidRPr="00FB537B">
        <w:rPr>
          <w:rFonts w:ascii="GHEA Grapalat" w:hAnsi="GHEA Grapalat"/>
          <w:lang w:val="hy-AM"/>
        </w:rPr>
        <w:t>տրային գործառնությունների ֆինանսավորում</w:t>
      </w:r>
      <w:r w:rsidR="00795FE6" w:rsidRPr="00FB537B">
        <w:rPr>
          <w:rFonts w:ascii="GHEA Grapalat" w:hAnsi="GHEA Grapalat"/>
          <w:lang w:val="hy-AM"/>
        </w:rPr>
        <w:t>,</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գ) ֆինանսական լիզինգ,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դ) վճարման </w:t>
      </w:r>
      <w:r w:rsidR="00B26747" w:rsidRPr="00FB537B">
        <w:rPr>
          <w:rFonts w:ascii="GHEA Grapalat" w:hAnsi="GHEA Grapalat"/>
          <w:lang w:val="hy-AM"/>
        </w:rPr>
        <w:t>եւ</w:t>
      </w:r>
      <w:r w:rsidRPr="00FB537B">
        <w:rPr>
          <w:rFonts w:ascii="GHEA Grapalat" w:hAnsi="GHEA Grapalat"/>
          <w:lang w:val="hy-AM"/>
        </w:rPr>
        <w:t xml:space="preserve"> դրամական փոխանցումների մասով ծառայությունների բոլոր տեսակները,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ե) արժութային բորսայում </w:t>
      </w:r>
      <w:r w:rsidR="00B26747" w:rsidRPr="00FB537B">
        <w:rPr>
          <w:rFonts w:ascii="GHEA Grapalat" w:hAnsi="GHEA Grapalat"/>
          <w:lang w:val="hy-AM"/>
        </w:rPr>
        <w:t>եւ</w:t>
      </w:r>
      <w:r w:rsidRPr="00FB537B">
        <w:rPr>
          <w:rFonts w:ascii="GHEA Grapalat" w:hAnsi="GHEA Grapalat"/>
          <w:lang w:val="hy-AM"/>
        </w:rPr>
        <w:t xml:space="preserve"> բորսայից դուրս կամ այլ կերպ՝ իր հաշվին </w:t>
      </w:r>
      <w:r w:rsidR="00B26747" w:rsidRPr="00FB537B">
        <w:rPr>
          <w:rFonts w:ascii="GHEA Grapalat" w:hAnsi="GHEA Grapalat"/>
          <w:lang w:val="hy-AM"/>
        </w:rPr>
        <w:t>եւ</w:t>
      </w:r>
      <w:r w:rsidRPr="00FB537B">
        <w:rPr>
          <w:rFonts w:ascii="GHEA Grapalat" w:hAnsi="GHEA Grapalat"/>
          <w:lang w:val="hy-AM"/>
        </w:rPr>
        <w:t xml:space="preserve"> հաճախորդների հաշվին առ</w:t>
      </w:r>
      <w:r w:rsidR="00B26747" w:rsidRPr="00FB537B">
        <w:rPr>
          <w:rFonts w:ascii="GHEA Grapalat" w:hAnsi="GHEA Grapalat"/>
          <w:lang w:val="hy-AM"/>
        </w:rPr>
        <w:t>եւ</w:t>
      </w:r>
      <w:r w:rsidRPr="00FB537B">
        <w:rPr>
          <w:rFonts w:ascii="GHEA Grapalat" w:hAnsi="GHEA Grapalat"/>
          <w:lang w:val="hy-AM"/>
        </w:rPr>
        <w:t xml:space="preserve">տուրը` արտարժույթով, ածանցյալներով, ֆյուչերսներով </w:t>
      </w:r>
      <w:r w:rsidR="00B26747" w:rsidRPr="00FB537B">
        <w:rPr>
          <w:rFonts w:ascii="GHEA Grapalat" w:hAnsi="GHEA Grapalat"/>
          <w:lang w:val="hy-AM"/>
        </w:rPr>
        <w:t>եւ</w:t>
      </w:r>
      <w:r w:rsidRPr="00FB537B">
        <w:rPr>
          <w:rFonts w:ascii="GHEA Grapalat" w:hAnsi="GHEA Grapalat"/>
          <w:lang w:val="hy-AM"/>
        </w:rPr>
        <w:t xml:space="preserve"> օպցիոններով, արժույթների փոխարժեքներին </w:t>
      </w:r>
      <w:r w:rsidR="00B26747" w:rsidRPr="00FB537B">
        <w:rPr>
          <w:rFonts w:ascii="GHEA Grapalat" w:hAnsi="GHEA Grapalat"/>
          <w:lang w:val="hy-AM"/>
        </w:rPr>
        <w:t>եւ</w:t>
      </w:r>
      <w:r w:rsidRPr="00FB537B">
        <w:rPr>
          <w:rFonts w:ascii="GHEA Grapalat" w:hAnsi="GHEA Grapalat"/>
          <w:lang w:val="hy-AM"/>
        </w:rPr>
        <w:t xml:space="preserve"> տոկոսադրույքներին վերաբերող գործիքներով՝ ներառյալ այնպիսիք, ինչպիսիք «սվոփ» գործարքները </w:t>
      </w:r>
      <w:r w:rsidR="00B26747" w:rsidRPr="00FB537B">
        <w:rPr>
          <w:rFonts w:ascii="GHEA Grapalat" w:hAnsi="GHEA Grapalat"/>
          <w:lang w:val="hy-AM"/>
        </w:rPr>
        <w:t>եւ</w:t>
      </w:r>
      <w:r w:rsidRPr="00FB537B">
        <w:rPr>
          <w:rFonts w:ascii="GHEA Grapalat" w:hAnsi="GHEA Grapalat"/>
          <w:lang w:val="hy-AM"/>
        </w:rPr>
        <w:t xml:space="preserve"> ֆորվարդային գործարքներն 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զ) խորհրդատվական, միջնորդային </w:t>
      </w:r>
      <w:r w:rsidR="00B26747" w:rsidRPr="00FB537B">
        <w:rPr>
          <w:rFonts w:ascii="GHEA Grapalat" w:hAnsi="GHEA Grapalat"/>
          <w:lang w:val="hy-AM"/>
        </w:rPr>
        <w:t>եւ</w:t>
      </w:r>
      <w:r w:rsidRPr="00FB537B">
        <w:rPr>
          <w:rFonts w:ascii="GHEA Grapalat" w:hAnsi="GHEA Grapalat"/>
          <w:lang w:val="hy-AM"/>
        </w:rPr>
        <w:t xml:space="preserve"> այլ օժանդակ ծառայություններ սույն ենթակետում նշված գործունեության բոլոր տեսակներում՝ վարկային պայմանների ուսումնասիրության հետ կապված տեղեկատվական </w:t>
      </w:r>
      <w:r w:rsidR="00B26747" w:rsidRPr="00FB537B">
        <w:rPr>
          <w:rFonts w:ascii="GHEA Grapalat" w:hAnsi="GHEA Grapalat"/>
          <w:lang w:val="hy-AM"/>
        </w:rPr>
        <w:t>եւ</w:t>
      </w:r>
      <w:r w:rsidRPr="00FB537B">
        <w:rPr>
          <w:rFonts w:ascii="GHEA Grapalat" w:hAnsi="GHEA Grapalat"/>
          <w:lang w:val="hy-AM"/>
        </w:rPr>
        <w:t xml:space="preserve"> վերլուծական նյութերը ներառյալ,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 ծառայություններ արժեթղթերի շուկայում</w:t>
      </w:r>
      <w:r w:rsidR="00795FE6"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 արժութային բորսայում </w:t>
      </w:r>
      <w:r w:rsidR="00B26747" w:rsidRPr="00FB537B">
        <w:rPr>
          <w:rFonts w:ascii="GHEA Grapalat" w:hAnsi="GHEA Grapalat"/>
          <w:lang w:val="hy-AM"/>
        </w:rPr>
        <w:t>եւ</w:t>
      </w:r>
      <w:r w:rsidRPr="00FB537B">
        <w:rPr>
          <w:rFonts w:ascii="GHEA Grapalat" w:hAnsi="GHEA Grapalat"/>
          <w:lang w:val="hy-AM"/>
        </w:rPr>
        <w:t xml:space="preserve"> բորսայից դուրս կամ այլ կերպ՝ իր հաշվին </w:t>
      </w:r>
      <w:r w:rsidR="00B26747" w:rsidRPr="00FB537B">
        <w:rPr>
          <w:rFonts w:ascii="GHEA Grapalat" w:hAnsi="GHEA Grapalat"/>
          <w:lang w:val="hy-AM"/>
        </w:rPr>
        <w:t>եւ</w:t>
      </w:r>
      <w:r w:rsidRPr="00FB537B">
        <w:rPr>
          <w:rFonts w:ascii="GHEA Grapalat" w:hAnsi="GHEA Grapalat"/>
          <w:lang w:val="hy-AM"/>
        </w:rPr>
        <w:t xml:space="preserve"> հաճախորդների հաշվին ֆինանսական գործիքներով առ</w:t>
      </w:r>
      <w:r w:rsidR="00B26747" w:rsidRPr="00FB537B">
        <w:rPr>
          <w:rFonts w:ascii="GHEA Grapalat" w:hAnsi="GHEA Grapalat"/>
          <w:lang w:val="hy-AM"/>
        </w:rPr>
        <w:t>եւ</w:t>
      </w:r>
      <w:r w:rsidRPr="00FB537B">
        <w:rPr>
          <w:rFonts w:ascii="GHEA Grapalat" w:hAnsi="GHEA Grapalat"/>
          <w:lang w:val="hy-AM"/>
        </w:rPr>
        <w:t xml:space="preserve">տուր,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 որպես գործակալ (պետական կամ մասնավոր)՝ արժեթղթերի բոլոր տեսակների թողարկմանը (բացթողմանը) մասնակցությունը, երաշխավորումը </w:t>
      </w:r>
      <w:r w:rsidR="00B26747" w:rsidRPr="00FB537B">
        <w:rPr>
          <w:rFonts w:ascii="GHEA Grapalat" w:hAnsi="GHEA Grapalat"/>
          <w:lang w:val="hy-AM"/>
        </w:rPr>
        <w:t>եւ</w:t>
      </w:r>
      <w:r w:rsidRPr="00FB537B">
        <w:rPr>
          <w:rFonts w:ascii="GHEA Grapalat" w:hAnsi="GHEA Grapalat"/>
          <w:lang w:val="hy-AM"/>
        </w:rPr>
        <w:t xml:space="preserve"> տեղաբաշխումը ներառյալ, </w:t>
      </w:r>
      <w:r w:rsidR="00B26747" w:rsidRPr="00FB537B">
        <w:rPr>
          <w:rFonts w:ascii="GHEA Grapalat" w:hAnsi="GHEA Grapalat"/>
          <w:lang w:val="hy-AM"/>
        </w:rPr>
        <w:t>եւ</w:t>
      </w:r>
      <w:r w:rsidRPr="00FB537B">
        <w:rPr>
          <w:rFonts w:ascii="GHEA Grapalat" w:hAnsi="GHEA Grapalat"/>
          <w:lang w:val="hy-AM"/>
        </w:rPr>
        <w:t xml:space="preserve"> այդպիսի թողարկմանը (բացթողմանը) վերաբերող ծառայությունների տրամադրում,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գ) բրոկերային գործառնություններ ֆինանսական շուկայում,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դ) այնպիսի ակտիվների կառավարումը, ինչպիսիք դրամական միջոցները </w:t>
      </w:r>
      <w:r w:rsidR="00B26747" w:rsidRPr="00FB537B">
        <w:rPr>
          <w:rFonts w:ascii="GHEA Grapalat" w:hAnsi="GHEA Grapalat"/>
          <w:lang w:val="hy-AM"/>
        </w:rPr>
        <w:t>եւ</w:t>
      </w:r>
      <w:r w:rsidRPr="00FB537B">
        <w:rPr>
          <w:rFonts w:ascii="GHEA Grapalat" w:hAnsi="GHEA Grapalat"/>
          <w:lang w:val="hy-AM"/>
        </w:rPr>
        <w:t xml:space="preserve"> արժեթղթերը, կոլեկտիվ ներդրումների կառավարման բոլոր տեսակները, կենսաթոշակային ֆոնդերի ակտիվների </w:t>
      </w:r>
      <w:r w:rsidR="00B26747" w:rsidRPr="00FB537B">
        <w:rPr>
          <w:rFonts w:ascii="GHEA Grapalat" w:hAnsi="GHEA Grapalat"/>
          <w:lang w:val="hy-AM"/>
        </w:rPr>
        <w:t>եւ</w:t>
      </w:r>
      <w:r w:rsidRPr="00FB537B">
        <w:rPr>
          <w:rFonts w:ascii="GHEA Grapalat" w:hAnsi="GHEA Grapalat"/>
          <w:lang w:val="hy-AM"/>
        </w:rPr>
        <w:t xml:space="preserve"> ներդրումային պորտֆելների կառավարումը, հոգաբարձությունը, պահպանման հետ կապված ծառայությունները </w:t>
      </w:r>
      <w:r w:rsidR="00B26747" w:rsidRPr="00FB537B">
        <w:rPr>
          <w:rFonts w:ascii="GHEA Grapalat" w:hAnsi="GHEA Grapalat"/>
          <w:lang w:val="hy-AM"/>
        </w:rPr>
        <w:t>եւ</w:t>
      </w:r>
      <w:r w:rsidRPr="00FB537B">
        <w:rPr>
          <w:rFonts w:ascii="GHEA Grapalat" w:hAnsi="GHEA Grapalat"/>
          <w:lang w:val="hy-AM"/>
        </w:rPr>
        <w:t xml:space="preserve"> </w:t>
      </w:r>
      <w:r w:rsidRPr="00FB537B">
        <w:rPr>
          <w:rStyle w:val="Tag"/>
          <w:rFonts w:ascii="GHEA Grapalat" w:hAnsi="GHEA Grapalat"/>
          <w:i w:val="0"/>
          <w:color w:val="auto"/>
          <w:lang w:val="hy-AM"/>
        </w:rPr>
        <w:t>(</w:t>
      </w:r>
      <w:r w:rsidRPr="00FB537B">
        <w:rPr>
          <w:rFonts w:ascii="GHEA Grapalat" w:hAnsi="GHEA Grapalat"/>
          <w:lang w:val="hy-AM"/>
        </w:rPr>
        <w:t>տրաստային)</w:t>
      </w:r>
      <w:r w:rsidR="00795FE6" w:rsidRPr="00FB537B">
        <w:rPr>
          <w:rStyle w:val="Tag"/>
          <w:rFonts w:ascii="GHEA Grapalat" w:hAnsi="GHEA Grapalat"/>
          <w:lang w:val="hy-AM"/>
        </w:rPr>
        <w:t xml:space="preserve"> </w:t>
      </w:r>
      <w:r w:rsidRPr="00FB537B">
        <w:rPr>
          <w:rFonts w:ascii="GHEA Grapalat" w:hAnsi="GHEA Grapalat"/>
          <w:lang w:val="hy-AM"/>
        </w:rPr>
        <w:t xml:space="preserve">ծառայություններն 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ե) ֆինանսական ակտիվների՝ ներառյալ արժեթղթերի, ածանցյալների </w:t>
      </w:r>
      <w:r w:rsidR="00B26747" w:rsidRPr="00FB537B">
        <w:rPr>
          <w:rFonts w:ascii="GHEA Grapalat" w:hAnsi="GHEA Grapalat"/>
          <w:lang w:val="hy-AM"/>
        </w:rPr>
        <w:t>եւ</w:t>
      </w:r>
      <w:r w:rsidRPr="00FB537B">
        <w:rPr>
          <w:rFonts w:ascii="GHEA Grapalat" w:hAnsi="GHEA Grapalat"/>
          <w:lang w:val="hy-AM"/>
        </w:rPr>
        <w:t xml:space="preserve"> այլ գործիքների հետ կապված քլիրինգային ծառայությունները,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զ) ֆինանսական տեղեկատվության տրամադրումը </w:t>
      </w:r>
      <w:r w:rsidR="00B26747" w:rsidRPr="00FB537B">
        <w:rPr>
          <w:rFonts w:ascii="GHEA Grapalat" w:hAnsi="GHEA Grapalat"/>
          <w:lang w:val="hy-AM"/>
        </w:rPr>
        <w:t>եւ</w:t>
      </w:r>
      <w:r w:rsidRPr="00FB537B">
        <w:rPr>
          <w:rFonts w:ascii="GHEA Grapalat" w:hAnsi="GHEA Grapalat"/>
          <w:lang w:val="hy-AM"/>
        </w:rPr>
        <w:t xml:space="preserve"> փոխանցումը, ֆինանսական տվյալների մշակումը </w:t>
      </w:r>
      <w:r w:rsidR="00B26747" w:rsidRPr="00FB537B">
        <w:rPr>
          <w:rFonts w:ascii="GHEA Grapalat" w:hAnsi="GHEA Grapalat"/>
          <w:lang w:val="hy-AM"/>
        </w:rPr>
        <w:t>եւ</w:t>
      </w:r>
      <w:r w:rsidRPr="00FB537B">
        <w:rPr>
          <w:rFonts w:ascii="GHEA Grapalat" w:hAnsi="GHEA Grapalat"/>
          <w:lang w:val="hy-AM"/>
        </w:rPr>
        <w:t xml:space="preserve"> այլ ֆինանսական ծառայություններ տրամադրողների կողմից համապատասխան ծրագրային ապահովման տրամադրումն ու փոխանցումը,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է)</w:t>
      </w:r>
      <w:r w:rsidR="00B26747" w:rsidRPr="00FB537B">
        <w:rPr>
          <w:rFonts w:ascii="GHEA Grapalat" w:hAnsi="GHEA Grapalat"/>
          <w:lang w:val="hy-AM"/>
        </w:rPr>
        <w:t xml:space="preserve"> </w:t>
      </w:r>
      <w:r w:rsidRPr="00FB537B">
        <w:rPr>
          <w:rFonts w:ascii="GHEA Grapalat" w:hAnsi="GHEA Grapalat"/>
          <w:lang w:val="hy-AM"/>
        </w:rPr>
        <w:t xml:space="preserve">սույն ենթակետում նշված գործունեության բոլոր տեսակներում խորհրդատվական, միջնորդային </w:t>
      </w:r>
      <w:r w:rsidR="00B26747" w:rsidRPr="00FB537B">
        <w:rPr>
          <w:rFonts w:ascii="GHEA Grapalat" w:hAnsi="GHEA Grapalat"/>
          <w:lang w:val="hy-AM"/>
        </w:rPr>
        <w:t>եւ</w:t>
      </w:r>
      <w:r w:rsidRPr="00FB537B">
        <w:rPr>
          <w:rFonts w:ascii="GHEA Grapalat" w:hAnsi="GHEA Grapalat"/>
          <w:lang w:val="hy-AM"/>
        </w:rPr>
        <w:t xml:space="preserve"> այլ օժանդակ ֆինանսական ծառայություններ՝ ուղղակի </w:t>
      </w:r>
      <w:r w:rsidR="00B26747" w:rsidRPr="00FB537B">
        <w:rPr>
          <w:rFonts w:ascii="GHEA Grapalat" w:hAnsi="GHEA Grapalat"/>
          <w:lang w:val="hy-AM"/>
        </w:rPr>
        <w:t>եւ</w:t>
      </w:r>
      <w:r w:rsidRPr="00FB537B">
        <w:rPr>
          <w:rFonts w:ascii="GHEA Grapalat" w:hAnsi="GHEA Grapalat"/>
          <w:lang w:val="hy-AM"/>
        </w:rPr>
        <w:t xml:space="preserve"> պորտֆելային ներդրումներին առնչվող ուսումնասիրությունները </w:t>
      </w:r>
      <w:r w:rsidR="00B26747" w:rsidRPr="00FB537B">
        <w:rPr>
          <w:rFonts w:ascii="GHEA Grapalat" w:hAnsi="GHEA Grapalat"/>
          <w:lang w:val="hy-AM"/>
        </w:rPr>
        <w:t>եւ</w:t>
      </w:r>
      <w:r w:rsidRPr="00FB537B">
        <w:rPr>
          <w:rFonts w:ascii="GHEA Grapalat" w:hAnsi="GHEA Grapalat"/>
          <w:lang w:val="hy-AM"/>
        </w:rPr>
        <w:t xml:space="preserve"> առաջարկությունները, կորպորացիաների ձեռքբերման, վերակազմակերպման </w:t>
      </w:r>
      <w:r w:rsidR="00B26747" w:rsidRPr="00FB537B">
        <w:rPr>
          <w:rFonts w:ascii="GHEA Grapalat" w:hAnsi="GHEA Grapalat"/>
          <w:lang w:val="hy-AM"/>
        </w:rPr>
        <w:t>եւ</w:t>
      </w:r>
      <w:r w:rsidRPr="00FB537B">
        <w:rPr>
          <w:rFonts w:ascii="GHEA Grapalat" w:hAnsi="GHEA Grapalat"/>
          <w:lang w:val="hy-AM"/>
        </w:rPr>
        <w:t xml:space="preserve"> ռազմավարության վերաբերյալ առաջարկությունները ներառյալ,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Սույն Արձանագրության մեջ օգտագործվող մյուս հասկացությունները կիրառվում են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ներդրումների ստեղծման, դրանց իրականացման </w:t>
      </w:r>
      <w:r w:rsidR="00B26747" w:rsidRPr="00FB537B">
        <w:rPr>
          <w:rFonts w:ascii="GHEA Grapalat" w:hAnsi="GHEA Grapalat"/>
          <w:lang w:val="hy-AM"/>
        </w:rPr>
        <w:t>եւ</w:t>
      </w:r>
      <w:r w:rsidRPr="00FB537B">
        <w:rPr>
          <w:rFonts w:ascii="GHEA Grapalat" w:hAnsi="GHEA Grapalat"/>
          <w:lang w:val="hy-AM"/>
        </w:rPr>
        <w:t xml:space="preserve"> ներդրումային գործունեության մասին արձանագրությամբ նախատեսված իմաստով (Պայմանագրի 16–րդ հավելված)։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4. Յուրաքանչյուր անդամ պետություն ֆինանսական ծառայություններ տրամադրողների (մյուս անդամ պետությունների իրավաբանական անձանց) նկատմամբ կիրառում է ազգային ռեժիմ </w:t>
      </w:r>
      <w:r w:rsidR="00B26747" w:rsidRPr="00FB537B">
        <w:rPr>
          <w:rFonts w:ascii="GHEA Grapalat" w:hAnsi="GHEA Grapalat"/>
          <w:lang w:val="hy-AM"/>
        </w:rPr>
        <w:t>եւ</w:t>
      </w:r>
      <w:r w:rsidRPr="00FB537B">
        <w:rPr>
          <w:rFonts w:ascii="GHEA Grapalat" w:hAnsi="GHEA Grapalat"/>
          <w:lang w:val="hy-AM"/>
        </w:rPr>
        <w:t xml:space="preserve"> առավել բարենպաստ ռեժիմ՝ մի անդամ պետության տարածքից մյուս անդամ պետության տարածք ինքնուրույն, միջնորդի միջոցով կամ որպես միջնորդ՝ սույն Արձանագրության 1-ին հավելվածում անդամ պետությունների անհատական ազգային ցանկերում նշված պայմաններին համապատասխան, ծառայությունների հետ</w:t>
      </w:r>
      <w:r w:rsidR="00B26747" w:rsidRPr="00FB537B">
        <w:rPr>
          <w:rFonts w:ascii="GHEA Grapalat" w:hAnsi="GHEA Grapalat"/>
          <w:lang w:val="hy-AM"/>
        </w:rPr>
        <w:t>եւ</w:t>
      </w:r>
      <w:r w:rsidRPr="00FB537B">
        <w:rPr>
          <w:rFonts w:ascii="GHEA Grapalat" w:hAnsi="GHEA Grapalat"/>
          <w:lang w:val="hy-AM"/>
        </w:rPr>
        <w:t xml:space="preserve">յալ տեսակները տրամադրելու առնչությամբ.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 ռիսկերի ապահովագրում, որոնք վերաբերում են՝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միջազգային ծովային փոխադրումներին </w:t>
      </w:r>
      <w:r w:rsidR="00B26747" w:rsidRPr="00FB537B">
        <w:rPr>
          <w:rFonts w:ascii="GHEA Grapalat" w:hAnsi="GHEA Grapalat"/>
          <w:lang w:val="hy-AM"/>
        </w:rPr>
        <w:t>եւ</w:t>
      </w:r>
      <w:r w:rsidRPr="00FB537B">
        <w:rPr>
          <w:rFonts w:ascii="GHEA Grapalat" w:hAnsi="GHEA Grapalat"/>
          <w:lang w:val="hy-AM"/>
        </w:rPr>
        <w:t xml:space="preserve"> առ</w:t>
      </w:r>
      <w:r w:rsidR="00B26747" w:rsidRPr="00FB537B">
        <w:rPr>
          <w:rFonts w:ascii="GHEA Grapalat" w:hAnsi="GHEA Grapalat"/>
          <w:lang w:val="hy-AM"/>
        </w:rPr>
        <w:t>եւ</w:t>
      </w:r>
      <w:r w:rsidRPr="00FB537B">
        <w:rPr>
          <w:rFonts w:ascii="GHEA Grapalat" w:hAnsi="GHEA Grapalat"/>
          <w:lang w:val="hy-AM"/>
        </w:rPr>
        <w:t>տրային օդային փոխադրումներին, առ</w:t>
      </w:r>
      <w:r w:rsidR="00B26747" w:rsidRPr="00FB537B">
        <w:rPr>
          <w:rFonts w:ascii="GHEA Grapalat" w:hAnsi="GHEA Grapalat"/>
          <w:lang w:val="hy-AM"/>
        </w:rPr>
        <w:t>եւ</w:t>
      </w:r>
      <w:r w:rsidRPr="00FB537B">
        <w:rPr>
          <w:rFonts w:ascii="GHEA Grapalat" w:hAnsi="GHEA Grapalat"/>
          <w:lang w:val="hy-AM"/>
        </w:rPr>
        <w:t xml:space="preserve">տրային տիեզերական արձակումներին </w:t>
      </w:r>
      <w:r w:rsidR="00B26747" w:rsidRPr="00FB537B">
        <w:rPr>
          <w:rFonts w:ascii="GHEA Grapalat" w:hAnsi="GHEA Grapalat"/>
          <w:lang w:val="hy-AM"/>
        </w:rPr>
        <w:t>եւ</w:t>
      </w:r>
      <w:r w:rsidRPr="00FB537B">
        <w:rPr>
          <w:rFonts w:ascii="GHEA Grapalat" w:hAnsi="GHEA Grapalat"/>
          <w:lang w:val="hy-AM"/>
        </w:rPr>
        <w:t xml:space="preserve"> ֆրախտին</w:t>
      </w:r>
      <w:r w:rsidR="00B26747" w:rsidRPr="00FB537B">
        <w:rPr>
          <w:rFonts w:ascii="GHEA Grapalat" w:hAnsi="GHEA Grapalat"/>
          <w:lang w:val="hy-AM"/>
        </w:rPr>
        <w:t xml:space="preserve"> </w:t>
      </w:r>
      <w:r w:rsidRPr="00FB537B">
        <w:rPr>
          <w:rFonts w:ascii="GHEA Grapalat" w:hAnsi="GHEA Grapalat"/>
          <w:lang w:val="hy-AM"/>
        </w:rPr>
        <w:t xml:space="preserve">(ներառյալ արբանյակները), որոնց նման ապահովագրումն ամբողջությամբ կամ մասամբ առնչվում է՝ փոխադրվող ապրանքներին, ապրանքը տեղափոխող փոխադրամիջոցներին </w:t>
      </w:r>
      <w:r w:rsidR="00B26747" w:rsidRPr="00FB537B">
        <w:rPr>
          <w:rFonts w:ascii="GHEA Grapalat" w:hAnsi="GHEA Grapalat"/>
          <w:lang w:val="hy-AM"/>
        </w:rPr>
        <w:t>եւ</w:t>
      </w:r>
      <w:r w:rsidRPr="00FB537B">
        <w:rPr>
          <w:rFonts w:ascii="GHEA Grapalat" w:hAnsi="GHEA Grapalat"/>
          <w:lang w:val="hy-AM"/>
        </w:rPr>
        <w:t xml:space="preserve"> փոխադրման առնչությամբ առաջացող քաղաքացիաիրավական պատասխանատվությանը,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միջազգային տարանցման շրջանակներում փոխադրվող ապրանքներին,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 վերաապահովագրում, ինչպես նա</w:t>
      </w:r>
      <w:r w:rsidR="00B26747" w:rsidRPr="00FB537B">
        <w:rPr>
          <w:rFonts w:ascii="GHEA Grapalat" w:hAnsi="GHEA Grapalat"/>
          <w:lang w:val="hy-AM"/>
        </w:rPr>
        <w:t>եւ</w:t>
      </w:r>
      <w:r w:rsidRPr="00FB537B">
        <w:rPr>
          <w:rFonts w:ascii="GHEA Grapalat" w:hAnsi="GHEA Grapalat"/>
          <w:lang w:val="hy-AM"/>
        </w:rPr>
        <w:t xml:space="preserve"> օժանդակ ապահովագրական ծառայություններ, ինչպիսիք խորհրդատվական ծառայությունները, ակտուարական ծառայությունները, ռիսկի գնահատումը </w:t>
      </w:r>
      <w:r w:rsidR="00B26747" w:rsidRPr="00FB537B">
        <w:rPr>
          <w:rFonts w:ascii="GHEA Grapalat" w:hAnsi="GHEA Grapalat"/>
          <w:lang w:val="hy-AM"/>
        </w:rPr>
        <w:t>եւ</w:t>
      </w:r>
      <w:r w:rsidRPr="00FB537B">
        <w:rPr>
          <w:rFonts w:ascii="GHEA Grapalat" w:hAnsi="GHEA Grapalat"/>
          <w:lang w:val="hy-AM"/>
        </w:rPr>
        <w:t xml:space="preserve"> պահանջների կարգավորումն 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3) ֆինանսական տեղեկությունների տրամադրում ու փոխանցում, այլ ֆինանսական ծառայություններ տրամադրողների ֆինանսական տվյալների </w:t>
      </w:r>
      <w:r w:rsidR="00B26747" w:rsidRPr="00FB537B">
        <w:rPr>
          <w:rFonts w:ascii="GHEA Grapalat" w:hAnsi="GHEA Grapalat"/>
          <w:lang w:val="hy-AM"/>
        </w:rPr>
        <w:t>եւ</w:t>
      </w:r>
      <w:r w:rsidRPr="00FB537B">
        <w:rPr>
          <w:rFonts w:ascii="GHEA Grapalat" w:hAnsi="GHEA Grapalat"/>
          <w:lang w:val="hy-AM"/>
        </w:rPr>
        <w:t xml:space="preserve"> համապատասխան ծրագրային ապահովման մշակում,</w:t>
      </w:r>
      <w:r w:rsidR="00B26747"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4) խորհրդատվական </w:t>
      </w:r>
      <w:r w:rsidR="00B26747" w:rsidRPr="00FB537B">
        <w:rPr>
          <w:rFonts w:ascii="GHEA Grapalat" w:hAnsi="GHEA Grapalat"/>
          <w:lang w:val="hy-AM"/>
        </w:rPr>
        <w:t>եւ</w:t>
      </w:r>
      <w:r w:rsidRPr="00FB537B">
        <w:rPr>
          <w:rFonts w:ascii="GHEA Grapalat" w:hAnsi="GHEA Grapalat"/>
          <w:lang w:val="hy-AM"/>
        </w:rPr>
        <w:t xml:space="preserve"> այլ օժանդակ ծառայություններ՝ ներառյալ արժեթղթերի շուկայում տրամադրվող ծառայությունների </w:t>
      </w:r>
      <w:r w:rsidR="00B26747" w:rsidRPr="00FB537B">
        <w:rPr>
          <w:rFonts w:ascii="GHEA Grapalat" w:hAnsi="GHEA Grapalat"/>
          <w:lang w:val="hy-AM"/>
        </w:rPr>
        <w:t>եւ</w:t>
      </w:r>
      <w:r w:rsidRPr="00FB537B">
        <w:rPr>
          <w:rFonts w:ascii="GHEA Grapalat" w:hAnsi="GHEA Grapalat"/>
          <w:lang w:val="hy-AM"/>
        </w:rPr>
        <w:t xml:space="preserve"> բանկային ծառայությունների վերաբերյալ տեղեկատվական նյութերի տրամադրումը (միջնորդությունից </w:t>
      </w:r>
      <w:r w:rsidR="00B26747" w:rsidRPr="00FB537B">
        <w:rPr>
          <w:rFonts w:ascii="GHEA Grapalat" w:hAnsi="GHEA Grapalat"/>
          <w:lang w:val="hy-AM"/>
        </w:rPr>
        <w:t>եւ</w:t>
      </w:r>
      <w:r w:rsidRPr="00FB537B">
        <w:rPr>
          <w:rFonts w:ascii="GHEA Grapalat" w:hAnsi="GHEA Grapalat"/>
          <w:lang w:val="hy-AM"/>
        </w:rPr>
        <w:t xml:space="preserve"> վարկային պատմությունների վերլուծության հետ կապված ծառայություններից, ուղղակի ու պորտֆելային ներդրումների մասով ուսումնասիրություններից </w:t>
      </w:r>
      <w:r w:rsidR="00B26747" w:rsidRPr="00FB537B">
        <w:rPr>
          <w:rFonts w:ascii="GHEA Grapalat" w:hAnsi="GHEA Grapalat"/>
          <w:lang w:val="hy-AM"/>
        </w:rPr>
        <w:t>եւ</w:t>
      </w:r>
      <w:r w:rsidRPr="00FB537B">
        <w:rPr>
          <w:rFonts w:ascii="GHEA Grapalat" w:hAnsi="GHEA Grapalat"/>
          <w:lang w:val="hy-AM"/>
        </w:rPr>
        <w:t xml:space="preserve"> առաջարկություններից,</w:t>
      </w:r>
      <w:r w:rsidR="00B26747" w:rsidRPr="00FB537B">
        <w:rPr>
          <w:rFonts w:ascii="GHEA Grapalat" w:hAnsi="GHEA Grapalat"/>
          <w:lang w:val="hy-AM"/>
        </w:rPr>
        <w:t xml:space="preserve"> </w:t>
      </w:r>
      <w:r w:rsidRPr="00FB537B">
        <w:rPr>
          <w:rFonts w:ascii="GHEA Grapalat" w:hAnsi="GHEA Grapalat"/>
          <w:lang w:val="hy-AM"/>
        </w:rPr>
        <w:t xml:space="preserve">կորպորացիաների ձեռքբերման, վերակազմավորման ու ռազմավարության հարցերով առաջարկություններից բացի)։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5.</w:t>
      </w:r>
      <w:r w:rsidR="00B26747" w:rsidRPr="00FB537B">
        <w:rPr>
          <w:rFonts w:ascii="GHEA Grapalat" w:hAnsi="GHEA Grapalat"/>
          <w:lang w:val="hy-AM"/>
        </w:rPr>
        <w:t xml:space="preserve"> </w:t>
      </w:r>
      <w:r w:rsidRPr="00FB537B">
        <w:rPr>
          <w:rFonts w:ascii="GHEA Grapalat" w:hAnsi="GHEA Grapalat"/>
          <w:lang w:val="hy-AM"/>
        </w:rPr>
        <w:t>Յուրաքանչյուր անդամ պետություն թույլատրում է այդ անդամ պետության անձանց մյուս անդամ պետության տարածքում օգտվել սույն Արձանագրության 4–րդ կետի</w:t>
      </w:r>
      <w:r w:rsidR="0025230C" w:rsidRPr="00FB537B">
        <w:rPr>
          <w:rFonts w:ascii="GHEA Grapalat" w:hAnsi="GHEA Grapalat"/>
          <w:lang w:val="hy-AM"/>
        </w:rPr>
        <w:t xml:space="preserve"> 1–</w:t>
      </w:r>
      <w:r w:rsidRPr="00FB537B">
        <w:rPr>
          <w:rFonts w:ascii="GHEA Grapalat" w:hAnsi="GHEA Grapalat"/>
          <w:lang w:val="hy-AM"/>
        </w:rPr>
        <w:t xml:space="preserve">4–րդ ենթակետերում նշված ֆինանսական ծառայություններից։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6. Յուրաքանչյուր անդամ պետություն իր տարածքում ֆինանսական ծառայություններ տրամադրողներ, ինչպես դրանք սահմանված են սույն Արձանագրության 3–րդ կետում, ստեղծելու </w:t>
      </w:r>
      <w:r w:rsidR="00B26747" w:rsidRPr="00FB537B">
        <w:rPr>
          <w:rFonts w:ascii="GHEA Grapalat" w:hAnsi="GHEA Grapalat"/>
          <w:lang w:val="hy-AM"/>
        </w:rPr>
        <w:t>եւ</w:t>
      </w:r>
      <w:r w:rsidRPr="00FB537B">
        <w:rPr>
          <w:rFonts w:ascii="GHEA Grapalat" w:hAnsi="GHEA Grapalat"/>
          <w:lang w:val="hy-AM"/>
        </w:rPr>
        <w:t xml:space="preserve"> (կամ) գործունեություն ծավալելու նպատակով մյուս անդամ պետության անձանց նկատմամբ կիրառում է ազգային ռեժիմ՝ հաշվի առնելով սույն Արձանագրության 2–րդ հավելվածում</w:t>
      </w:r>
      <w:r w:rsidR="00B26747" w:rsidRPr="00FB537B">
        <w:rPr>
          <w:rFonts w:ascii="GHEA Grapalat" w:hAnsi="GHEA Grapalat"/>
          <w:lang w:val="hy-AM"/>
        </w:rPr>
        <w:t xml:space="preserve"> </w:t>
      </w:r>
      <w:r w:rsidRPr="00FB537B">
        <w:rPr>
          <w:rFonts w:ascii="GHEA Grapalat" w:hAnsi="GHEA Grapalat"/>
          <w:lang w:val="hy-AM"/>
        </w:rPr>
        <w:t>նշված անհատական ազգային ցանկով անդամ պետություններից յուրաքանչյուրի համար նախատեսված սահմանափակումները։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7.</w:t>
      </w:r>
      <w:r w:rsidR="00795FE6" w:rsidRPr="00FB537B">
        <w:rPr>
          <w:rFonts w:ascii="GHEA Grapalat" w:hAnsi="GHEA Grapalat"/>
          <w:lang w:val="hy-AM"/>
        </w:rPr>
        <w:t xml:space="preserve"> </w:t>
      </w:r>
      <w:r w:rsidRPr="00FB537B">
        <w:rPr>
          <w:rFonts w:ascii="GHEA Grapalat" w:hAnsi="GHEA Grapalat"/>
          <w:lang w:val="hy-AM"/>
        </w:rPr>
        <w:t xml:space="preserve">Յուրաքանչյուր անդամ պետություն իր տարածքում ֆինանսական ծառայություններ տրամադրողներ, ինչպես դրանք սահմանված են սույն Արձանագրության 3–րդ կետում, ստեղծելու </w:t>
      </w:r>
      <w:r w:rsidR="00B26747" w:rsidRPr="00FB537B">
        <w:rPr>
          <w:rFonts w:ascii="GHEA Grapalat" w:hAnsi="GHEA Grapalat"/>
          <w:lang w:val="hy-AM"/>
        </w:rPr>
        <w:t>եւ</w:t>
      </w:r>
      <w:r w:rsidRPr="00FB537B">
        <w:rPr>
          <w:rFonts w:ascii="GHEA Grapalat" w:hAnsi="GHEA Grapalat"/>
          <w:lang w:val="hy-AM"/>
        </w:rPr>
        <w:t xml:space="preserve"> (կամ) գործունեություն ծավալելու նպատակով, մյուս անդամ պետության անձանց նկատմամբ կիրառում է առավել բարենպաստ ռեժիմ։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8.</w:t>
      </w:r>
      <w:r w:rsidR="00795FE6" w:rsidRPr="00FB537B">
        <w:rPr>
          <w:rFonts w:ascii="GHEA Grapalat" w:hAnsi="GHEA Grapalat"/>
          <w:lang w:val="hy-AM"/>
        </w:rPr>
        <w:t xml:space="preserve"> </w:t>
      </w:r>
      <w:r w:rsidRPr="00FB537B">
        <w:rPr>
          <w:rFonts w:ascii="GHEA Grapalat" w:hAnsi="GHEA Grapalat"/>
          <w:lang w:val="hy-AM"/>
        </w:rPr>
        <w:t>Երրորդ պետությունների հետ ֆինանսական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այն իրավաբանական անձանց գործունեության, որոնց կապիտալում մասնակցում է պետությունը, ֆինանսական ծառայություններից օգտվողների իրավունքների, մասնավորեցմանը մասնակցելու, ներդրողների իրավունքների պաշտպանության, վճարների </w:t>
      </w:r>
      <w:r w:rsidR="00B26747" w:rsidRPr="00FB537B">
        <w:rPr>
          <w:rFonts w:ascii="GHEA Grapalat" w:hAnsi="GHEA Grapalat"/>
          <w:lang w:val="hy-AM"/>
        </w:rPr>
        <w:t>եւ</w:t>
      </w:r>
      <w:r w:rsidRPr="00FB537B">
        <w:rPr>
          <w:rFonts w:ascii="GHEA Grapalat" w:hAnsi="GHEA Grapalat"/>
          <w:lang w:val="hy-AM"/>
        </w:rPr>
        <w:t xml:space="preserve"> փոխանցումների, վճարումների ու փոխանցումների վերաբերյալ սահմանափակումների, վնասի հատուցման, ներդրողների երաշխիքների, այդ թվում՝ սեփականազրկման դեպքում, ներդրողների իրավունքների փոխանցման </w:t>
      </w:r>
      <w:r w:rsidR="00B26747" w:rsidRPr="00FB537B">
        <w:rPr>
          <w:rFonts w:ascii="GHEA Grapalat" w:hAnsi="GHEA Grapalat"/>
          <w:lang w:val="hy-AM"/>
        </w:rPr>
        <w:t>եւ</w:t>
      </w:r>
      <w:r w:rsidRPr="00FB537B">
        <w:rPr>
          <w:rFonts w:ascii="GHEA Grapalat" w:hAnsi="GHEA Grapalat"/>
          <w:lang w:val="hy-AM"/>
        </w:rPr>
        <w:t xml:space="preserve"> ներդրողական վեճերի կարգավորման կարգի վերաբերյալ հարցերը կարգավորվում են Ծառայությունների առ</w:t>
      </w:r>
      <w:r w:rsidR="00B26747" w:rsidRPr="00FB537B">
        <w:rPr>
          <w:rFonts w:ascii="GHEA Grapalat" w:hAnsi="GHEA Grapalat"/>
          <w:lang w:val="hy-AM"/>
        </w:rPr>
        <w:t>եւ</w:t>
      </w:r>
      <w:r w:rsidRPr="00FB537B">
        <w:rPr>
          <w:rFonts w:ascii="GHEA Grapalat" w:hAnsi="GHEA Grapalat"/>
          <w:lang w:val="hy-AM"/>
        </w:rPr>
        <w:t>տրի, ներդրումների ստեղծման, դրանց իրականացման ու ներդրումային գործունեության մասին արձանագրությամբ (Պայմանագրի 16–րդ հավելված)։</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9.</w:t>
      </w:r>
      <w:r w:rsidR="00795FE6" w:rsidRPr="00FB537B">
        <w:rPr>
          <w:rFonts w:ascii="GHEA Grapalat" w:hAnsi="GHEA Grapalat"/>
          <w:lang w:val="hy-AM"/>
        </w:rPr>
        <w:t xml:space="preserve"> </w:t>
      </w:r>
      <w:r w:rsidRPr="00FB537B">
        <w:rPr>
          <w:rFonts w:ascii="GHEA Grapalat" w:hAnsi="GHEA Grapalat"/>
          <w:lang w:val="hy-AM"/>
        </w:rPr>
        <w:t xml:space="preserve">Սույն Արձանագրության դրույթները կիրառվում են այն իրավաբանական անձանց, մասնաճյուղերի, ներկայացուցչությունների նկատմամբ, որոնք ստեղծվել են Պայմանագիրն </w:t>
      </w:r>
      <w:r w:rsidRPr="00FB537B">
        <w:rPr>
          <w:rFonts w:ascii="GHEA Grapalat" w:hAnsi="GHEA Grapalat"/>
          <w:lang w:val="hy-AM"/>
        </w:rPr>
        <w:lastRenderedPageBreak/>
        <w:t xml:space="preserve">ուժի մեջ մտնելու օրը </w:t>
      </w:r>
      <w:r w:rsidR="00B26747" w:rsidRPr="00FB537B">
        <w:rPr>
          <w:rFonts w:ascii="GHEA Grapalat" w:hAnsi="GHEA Grapalat"/>
          <w:lang w:val="hy-AM"/>
        </w:rPr>
        <w:t>եւ</w:t>
      </w:r>
      <w:r w:rsidRPr="00FB537B">
        <w:rPr>
          <w:rFonts w:ascii="GHEA Grapalat" w:hAnsi="GHEA Grapalat"/>
          <w:lang w:val="hy-AM"/>
        </w:rPr>
        <w:t xml:space="preserve"> շարունակում են գոյություն ունենալ, ինչպես նա</w:t>
      </w:r>
      <w:r w:rsidR="00B26747" w:rsidRPr="00FB537B">
        <w:rPr>
          <w:rFonts w:ascii="GHEA Grapalat" w:hAnsi="GHEA Grapalat"/>
          <w:lang w:val="hy-AM"/>
        </w:rPr>
        <w:t>եւ</w:t>
      </w:r>
      <w:r w:rsidRPr="00FB537B">
        <w:rPr>
          <w:rFonts w:ascii="GHEA Grapalat" w:hAnsi="GHEA Grapalat"/>
          <w:lang w:val="hy-AM"/>
        </w:rPr>
        <w:t xml:space="preserve"> Պայմանագիրն ուժի մեջ մտնելուց հետո ստեղծվածների նկատմամբ։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10.</w:t>
      </w:r>
      <w:r w:rsidR="00795FE6" w:rsidRPr="00FB537B">
        <w:rPr>
          <w:rFonts w:ascii="GHEA Grapalat" w:hAnsi="GHEA Grapalat"/>
          <w:lang w:val="hy-AM"/>
        </w:rPr>
        <w:t xml:space="preserve"> </w:t>
      </w:r>
      <w:r w:rsidRPr="00FB537B">
        <w:rPr>
          <w:rFonts w:ascii="GHEA Grapalat" w:hAnsi="GHEA Grapalat"/>
          <w:lang w:val="hy-AM"/>
        </w:rPr>
        <w:t>Սույն Արձանագրության 4–րդ կետում թվարկված ոլորտներում, բացառությամբ սույն Արձանագրության 1–ին հավելվածով նախատեսված դեպքերի, անդամ պետություններից ոչ մեկը,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հետ կապված, մյուս անդամ պետության ֆինանսական ծառայությունների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 տրամադրողների նկատմամբ չի կիրառում </w:t>
      </w:r>
      <w:r w:rsidR="00B26747" w:rsidRPr="00FB537B">
        <w:rPr>
          <w:rFonts w:ascii="GHEA Grapalat" w:hAnsi="GHEA Grapalat"/>
          <w:lang w:val="hy-AM"/>
        </w:rPr>
        <w:t>եւ</w:t>
      </w:r>
      <w:r w:rsidRPr="00FB537B">
        <w:rPr>
          <w:rFonts w:ascii="GHEA Grapalat" w:hAnsi="GHEA Grapalat"/>
          <w:lang w:val="hy-AM"/>
        </w:rPr>
        <w:t xml:space="preserve"> չի նախատեսում սահմանափակումներ՝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քվոտայի, մենաշնորհի, տնտեսական նպատակահարմարության ստուգման կամ ցանկացած այլ քանակական եղանակով ֆինանսական ծառայություն տրամադրողների թվի նկատմամբ,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քվոտայի, տնտեսական նպատակահարմարության ստուգման կամ ցանկացած այլ քանակական եղանակով ցանկացած ֆինանսական ծառայություն տրամադրողի գործառնությունների նկատմամբ։</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Սույն Արձանագրության 4–րդ կետում թվարկված ոլորտներում, բացառությամբ սույն Արձանագրության 1–ին հավելվածով նախատեսված դեպքերի, անդամ պետություններից ոչ մեկը, որպես ֆինանսական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համար պայման, մյուս անդամ պետության ֆինանսական ծառայությունների </w:t>
      </w:r>
      <w:r w:rsidR="00B26747" w:rsidRPr="00FB537B">
        <w:rPr>
          <w:rFonts w:ascii="GHEA Grapalat" w:hAnsi="GHEA Grapalat"/>
          <w:lang w:val="hy-AM"/>
        </w:rPr>
        <w:t>եւ</w:t>
      </w:r>
      <w:r w:rsidRPr="00FB537B">
        <w:rPr>
          <w:rFonts w:ascii="GHEA Grapalat" w:hAnsi="GHEA Grapalat"/>
          <w:lang w:val="hy-AM"/>
        </w:rPr>
        <w:t xml:space="preserve"> ֆինանսական ծառայություններ տրամադրողների նկատմամբ չի կիրառում </w:t>
      </w:r>
      <w:r w:rsidR="00B26747" w:rsidRPr="00FB537B">
        <w:rPr>
          <w:rFonts w:ascii="GHEA Grapalat" w:hAnsi="GHEA Grapalat"/>
          <w:lang w:val="hy-AM"/>
        </w:rPr>
        <w:t>եւ</w:t>
      </w:r>
      <w:r w:rsidRPr="00FB537B">
        <w:rPr>
          <w:rFonts w:ascii="GHEA Grapalat" w:hAnsi="GHEA Grapalat"/>
          <w:lang w:val="hy-AM"/>
        </w:rPr>
        <w:t xml:space="preserve"> չի նախատեսում հիմնադրման պահանջներ։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11. Բացառությամբ սույն Արձանագրության 2–րդ հավելվածում նշված անհատական ազգային ցանկով անդամ պետություններից յուրաքանչյուրի համար նախատեսված սահմանափակումների՝ անդամ պետություններից ոչ մեկն իր տարածքում ֆինանսական ծառայություններ տրամադրողների հիմնադրման </w:t>
      </w:r>
      <w:r w:rsidR="00B26747" w:rsidRPr="00FB537B">
        <w:rPr>
          <w:rFonts w:ascii="GHEA Grapalat" w:hAnsi="GHEA Grapalat"/>
          <w:lang w:val="hy-AM"/>
        </w:rPr>
        <w:t>եւ</w:t>
      </w:r>
      <w:r w:rsidRPr="00FB537B">
        <w:rPr>
          <w:rFonts w:ascii="GHEA Grapalat" w:hAnsi="GHEA Grapalat"/>
          <w:lang w:val="hy-AM"/>
        </w:rPr>
        <w:t xml:space="preserve"> (կամ) գործունեության հետ կապված մյուս անդամ պետության ֆինանսական ծառայություններ տրամադրողների նկատմամբ չի կիրառում </w:t>
      </w:r>
      <w:r w:rsidR="00B26747" w:rsidRPr="00FB537B">
        <w:rPr>
          <w:rFonts w:ascii="GHEA Grapalat" w:hAnsi="GHEA Grapalat"/>
          <w:lang w:val="hy-AM"/>
        </w:rPr>
        <w:t>եւ</w:t>
      </w:r>
      <w:r w:rsidRPr="00FB537B">
        <w:rPr>
          <w:rFonts w:ascii="GHEA Grapalat" w:hAnsi="GHEA Grapalat"/>
          <w:lang w:val="hy-AM"/>
        </w:rPr>
        <w:t xml:space="preserve"> չի նախատեսում սահմանափակումներ՝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 հիմնադրման ձ</w:t>
      </w:r>
      <w:r w:rsidR="00B26747" w:rsidRPr="00FB537B">
        <w:rPr>
          <w:rFonts w:ascii="GHEA Grapalat" w:hAnsi="GHEA Grapalat"/>
          <w:lang w:val="hy-AM"/>
        </w:rPr>
        <w:t>եւ</w:t>
      </w:r>
      <w:r w:rsidRPr="00FB537B">
        <w:rPr>
          <w:rFonts w:ascii="GHEA Grapalat" w:hAnsi="GHEA Grapalat"/>
          <w:lang w:val="hy-AM"/>
        </w:rPr>
        <w:t>ի, այդ թվում՝ իրավաբանական անձի կազմակերպաիրավական ձ</w:t>
      </w:r>
      <w:r w:rsidR="00B26747" w:rsidRPr="00FB537B">
        <w:rPr>
          <w:rFonts w:ascii="GHEA Grapalat" w:hAnsi="GHEA Grapalat"/>
          <w:lang w:val="hy-AM"/>
        </w:rPr>
        <w:t>եւ</w:t>
      </w:r>
      <w:r w:rsidRPr="00FB537B">
        <w:rPr>
          <w:rFonts w:ascii="GHEA Grapalat" w:hAnsi="GHEA Grapalat"/>
          <w:lang w:val="hy-AM"/>
        </w:rPr>
        <w:t>ի առնչությամբ,</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 հիմնադրվող իրավաբանական անձանց, մասնաճյուղերի կամ ներկայացուցչություններին թվի նկատմամբ՝ քվոտայի, տնտեսական նպատակահարմարության ստուգման կամ ցանկացած այլ տեսքով,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 ձեռք բերվող իրավաբանական անձի կապիտալում բաժնեմասի ծավալի կամ իրավաբանական անձի նկատմամբ վերահսկողության աստիճանի առնչությամբ,</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4) հիմնադրված իրավաբանական անձի, մասնաճյուղի, ներկայացուցչության առնչությամբ՝ վերջիններիս կողմից քվոտայի, տնտեսական նպատակահարմարության քննության կամ ցանկացած այլ քանակական եղանակով գործունեության իրականացման ընթացքում: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12. Ֆիզիկական անձանց մուտքի, ելքի, ժամանման </w:t>
      </w:r>
      <w:r w:rsidR="00B26747" w:rsidRPr="00FB537B">
        <w:rPr>
          <w:rFonts w:ascii="GHEA Grapalat" w:hAnsi="GHEA Grapalat"/>
          <w:lang w:val="hy-AM"/>
        </w:rPr>
        <w:t>եւ</w:t>
      </w:r>
      <w:r w:rsidRPr="00FB537B">
        <w:rPr>
          <w:rFonts w:ascii="GHEA Grapalat" w:hAnsi="GHEA Grapalat"/>
          <w:lang w:val="hy-AM"/>
        </w:rPr>
        <w:t xml:space="preserve"> աշխատանքային գործունեության հետ կապված հարցերը կարգավորվում են Պայմանագրի XXVI բաժնով՝ հաշվի առնելով սույն Արձանագրության 2–րդ հավելվածում նշված անհատական ազգային ցանկով անդամ պետություններից յուրաքանչյուրի համար նախատեսված սահմանափակումները։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13. Սույն Արձանագրության 1–ին հավելվածում անհատական ազգային ցանկում նշված ֆինանսական ծառայությունների </w:t>
      </w:r>
      <w:r w:rsidR="00B26747" w:rsidRPr="00FB537B">
        <w:rPr>
          <w:rFonts w:ascii="GHEA Grapalat" w:hAnsi="GHEA Grapalat"/>
          <w:lang w:val="hy-AM"/>
        </w:rPr>
        <w:t>եւ</w:t>
      </w:r>
      <w:r w:rsidRPr="00FB537B">
        <w:rPr>
          <w:rFonts w:ascii="GHEA Grapalat" w:hAnsi="GHEA Grapalat"/>
          <w:lang w:val="hy-AM"/>
        </w:rPr>
        <w:t xml:space="preserve"> սույն Արձանագրության 2–րդ հավելվածում անհատական ազգային ցանկում նշված՝ հիմնադրման </w:t>
      </w:r>
      <w:r w:rsidR="00B26747" w:rsidRPr="00FB537B">
        <w:rPr>
          <w:rFonts w:ascii="GHEA Grapalat" w:hAnsi="GHEA Grapalat"/>
          <w:lang w:val="hy-AM"/>
        </w:rPr>
        <w:t>եւ</w:t>
      </w:r>
      <w:r w:rsidRPr="00FB537B">
        <w:rPr>
          <w:rFonts w:ascii="GHEA Grapalat" w:hAnsi="GHEA Grapalat"/>
          <w:lang w:val="hy-AM"/>
        </w:rPr>
        <w:t xml:space="preserve"> (կամ) գործունեության նկատմամբ սահմանափակումների առնչությամբ՝ յուրաքանչյուր անդամ պետություն ապահովում է, որ </w:t>
      </w:r>
      <w:r w:rsidRPr="00FB537B">
        <w:rPr>
          <w:rFonts w:ascii="GHEA Grapalat" w:hAnsi="GHEA Grapalat"/>
          <w:lang w:val="hy-AM"/>
        </w:rPr>
        <w:lastRenderedPageBreak/>
        <w:t>ֆինանսական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վրա ազդող՝ այդ անդամ պետության բոլոր միջոցները կիրառվեն խելամիտ, օբյեկտիվ </w:t>
      </w:r>
      <w:r w:rsidR="00B26747" w:rsidRPr="00FB537B">
        <w:rPr>
          <w:rFonts w:ascii="GHEA Grapalat" w:hAnsi="GHEA Grapalat"/>
          <w:lang w:val="hy-AM"/>
        </w:rPr>
        <w:t>եւ</w:t>
      </w:r>
      <w:r w:rsidRPr="00FB537B">
        <w:rPr>
          <w:rFonts w:ascii="GHEA Grapalat" w:hAnsi="GHEA Grapalat"/>
          <w:lang w:val="hy-AM"/>
        </w:rPr>
        <w:t xml:space="preserve"> անկողմնակալ կերպով։</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14. Երբ պահանջվում է ֆինանսական ծառայություններ տրամադրելու թույլտվություն, անդամ պետությունների իրավասու մարմինները, ազգային օրենսդրության </w:t>
      </w:r>
      <w:r w:rsidR="00B26747" w:rsidRPr="00FB537B">
        <w:rPr>
          <w:rFonts w:ascii="GHEA Grapalat" w:hAnsi="GHEA Grapalat"/>
          <w:lang w:val="hy-AM"/>
        </w:rPr>
        <w:t>եւ</w:t>
      </w:r>
      <w:r w:rsidRPr="00FB537B">
        <w:rPr>
          <w:rFonts w:ascii="GHEA Grapalat" w:hAnsi="GHEA Grapalat"/>
          <w:lang w:val="hy-AM"/>
        </w:rPr>
        <w:t xml:space="preserve"> կարգավորման կանոնների պահանջների համաձայն, ձ</w:t>
      </w:r>
      <w:r w:rsidR="00B26747" w:rsidRPr="00FB537B">
        <w:rPr>
          <w:rFonts w:ascii="GHEA Grapalat" w:hAnsi="GHEA Grapalat"/>
          <w:lang w:val="hy-AM"/>
        </w:rPr>
        <w:t>եւ</w:t>
      </w:r>
      <w:r w:rsidRPr="00FB537B">
        <w:rPr>
          <w:rFonts w:ascii="GHEA Grapalat" w:hAnsi="GHEA Grapalat"/>
          <w:lang w:val="hy-AM"/>
        </w:rPr>
        <w:t>ակերպված համարվող դիմումը ներկայացնելուց հետո խելամիտ ժամկետում, հայտատուին տեղեկացնում են դիմումի վերաբերյալ որոշման մասին: Հայտատուի հարցումով անդամ պետության իրավասու մարմիններն առանց ավելորդ ուշացման տրամադրում են տեղեկություններ դիմումի քննարկման ընթացքի մասին: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15.</w:t>
      </w:r>
      <w:r w:rsidR="00795FE6" w:rsidRPr="00FB537B">
        <w:rPr>
          <w:rFonts w:ascii="GHEA Grapalat" w:hAnsi="GHEA Grapalat"/>
          <w:lang w:val="hy-AM"/>
        </w:rPr>
        <w:t xml:space="preserve"> </w:t>
      </w:r>
      <w:r w:rsidRPr="00FB537B">
        <w:rPr>
          <w:rFonts w:ascii="GHEA Grapalat" w:hAnsi="GHEA Grapalat"/>
          <w:lang w:val="hy-AM"/>
        </w:rPr>
        <w:t xml:space="preserve">Այդպիսի դրույթի ապահովման համար, որպեսզի որակավորման պահանջներին </w:t>
      </w:r>
      <w:r w:rsidR="00B26747" w:rsidRPr="00FB537B">
        <w:rPr>
          <w:rFonts w:ascii="GHEA Grapalat" w:hAnsi="GHEA Grapalat"/>
          <w:lang w:val="hy-AM"/>
        </w:rPr>
        <w:t>եւ</w:t>
      </w:r>
      <w:r w:rsidRPr="00FB537B">
        <w:rPr>
          <w:rFonts w:ascii="GHEA Grapalat" w:hAnsi="GHEA Grapalat"/>
          <w:lang w:val="hy-AM"/>
        </w:rPr>
        <w:t xml:space="preserve"> ընթացակարգերին, տեխնիկական ստանդարտներին </w:t>
      </w:r>
      <w:r w:rsidR="00B26747" w:rsidRPr="00FB537B">
        <w:rPr>
          <w:rFonts w:ascii="GHEA Grapalat" w:hAnsi="GHEA Grapalat"/>
          <w:lang w:val="hy-AM"/>
        </w:rPr>
        <w:t>եւ</w:t>
      </w:r>
      <w:r w:rsidRPr="00FB537B">
        <w:rPr>
          <w:rFonts w:ascii="GHEA Grapalat" w:hAnsi="GHEA Grapalat"/>
          <w:lang w:val="hy-AM"/>
        </w:rPr>
        <w:t xml:space="preserve"> լիցենզավորման պահանջներին վերաբերող միջոցները չստեղծեն չարդարացված խոչընդոտներ ֆինանսական ծառայությունների առ</w:t>
      </w:r>
      <w:r w:rsidR="00B26747" w:rsidRPr="00FB537B">
        <w:rPr>
          <w:rFonts w:ascii="GHEA Grapalat" w:hAnsi="GHEA Grapalat"/>
          <w:lang w:val="hy-AM"/>
        </w:rPr>
        <w:t>եւ</w:t>
      </w:r>
      <w:r w:rsidRPr="00FB537B">
        <w:rPr>
          <w:rFonts w:ascii="GHEA Grapalat" w:hAnsi="GHEA Grapalat"/>
          <w:lang w:val="hy-AM"/>
        </w:rPr>
        <w:t>տրում, անդամ պետություններն իրավունք ունեն մշակելու ցանկացած անհրաժեշտ կանոններ այն համապատասխան մարմինների միջոցով, որոնք նրանք կարող են ստեղծել: Այդ կանոնները պետք է ապահովեն, որ այդպիսի պահանջներն ի թիվս այլոց՝</w:t>
      </w:r>
    </w:p>
    <w:p w:rsidR="009F1A32" w:rsidRPr="00FB537B" w:rsidRDefault="00795FE6"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w:t>
      </w:r>
      <w:r w:rsidR="009F1A32" w:rsidRPr="00FB537B">
        <w:rPr>
          <w:rFonts w:ascii="GHEA Grapalat" w:hAnsi="GHEA Grapalat"/>
          <w:lang w:val="hy-AM"/>
        </w:rPr>
        <w:t xml:space="preserve">) հիմնվեն օբյեկտիվ </w:t>
      </w:r>
      <w:r w:rsidR="00B26747" w:rsidRPr="00FB537B">
        <w:rPr>
          <w:rFonts w:ascii="GHEA Grapalat" w:hAnsi="GHEA Grapalat"/>
          <w:lang w:val="hy-AM"/>
        </w:rPr>
        <w:t>եւ</w:t>
      </w:r>
      <w:r w:rsidR="009F1A32" w:rsidRPr="00FB537B">
        <w:rPr>
          <w:rFonts w:ascii="GHEA Grapalat" w:hAnsi="GHEA Grapalat"/>
          <w:lang w:val="hy-AM"/>
        </w:rPr>
        <w:t xml:space="preserve"> բաց չափանիշների վրա, ինչպիսիք են՝ ծառայություն տրամադրելու</w:t>
      </w:r>
      <w:r w:rsidRPr="00FB537B">
        <w:rPr>
          <w:rFonts w:ascii="GHEA Grapalat" w:hAnsi="GHEA Grapalat"/>
          <w:lang w:val="hy-AM"/>
        </w:rPr>
        <w:t xml:space="preserve"> </w:t>
      </w:r>
      <w:r w:rsidR="009F1A32" w:rsidRPr="00FB537B">
        <w:rPr>
          <w:rFonts w:ascii="GHEA Grapalat" w:hAnsi="GHEA Grapalat"/>
          <w:lang w:val="hy-AM"/>
        </w:rPr>
        <w:t xml:space="preserve">ունակությունը </w:t>
      </w:r>
      <w:r w:rsidR="00B26747" w:rsidRPr="00FB537B">
        <w:rPr>
          <w:rFonts w:ascii="GHEA Grapalat" w:hAnsi="GHEA Grapalat"/>
          <w:lang w:val="hy-AM"/>
        </w:rPr>
        <w:t>եւ</w:t>
      </w:r>
      <w:r w:rsidR="009F1A32" w:rsidRPr="00FB537B">
        <w:rPr>
          <w:rFonts w:ascii="GHEA Grapalat" w:hAnsi="GHEA Grapalat"/>
          <w:lang w:val="hy-AM"/>
        </w:rPr>
        <w:t xml:space="preserve"> կարողությունը,</w:t>
      </w:r>
    </w:p>
    <w:p w:rsidR="009F1A32" w:rsidRPr="00FB537B" w:rsidRDefault="00795FE6"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w:t>
      </w:r>
      <w:r w:rsidR="009F1A32" w:rsidRPr="00FB537B">
        <w:rPr>
          <w:rFonts w:ascii="GHEA Grapalat" w:hAnsi="GHEA Grapalat"/>
          <w:lang w:val="hy-AM"/>
        </w:rPr>
        <w:t>) չլինեն ավելի ծանրաբեռնող, քան անհրաժեշտ է ծառայության որակն ապահովելու համար,</w:t>
      </w:r>
    </w:p>
    <w:p w:rsidR="009F1A32" w:rsidRPr="00FB537B" w:rsidRDefault="00795FE6"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w:t>
      </w:r>
      <w:r w:rsidR="009F1A32" w:rsidRPr="00FB537B">
        <w:rPr>
          <w:rFonts w:ascii="GHEA Grapalat" w:hAnsi="GHEA Grapalat"/>
          <w:lang w:val="hy-AM"/>
        </w:rPr>
        <w:t>) լիցենզավորման ընթացակարգի դեպքում՝ չլինեն ծառայությունների տրամադրման համար ինքնին սահմանափակում: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16.</w:t>
      </w:r>
      <w:r w:rsidR="00B26747" w:rsidRPr="00FB537B">
        <w:rPr>
          <w:rFonts w:ascii="GHEA Grapalat" w:hAnsi="GHEA Grapalat"/>
          <w:lang w:val="hy-AM"/>
        </w:rPr>
        <w:t xml:space="preserve"> </w:t>
      </w:r>
      <w:r w:rsidRPr="00FB537B">
        <w:rPr>
          <w:rFonts w:ascii="GHEA Grapalat" w:hAnsi="GHEA Grapalat"/>
          <w:lang w:val="hy-AM"/>
        </w:rPr>
        <w:t>Մինչ</w:t>
      </w:r>
      <w:r w:rsidR="00B26747" w:rsidRPr="00FB537B">
        <w:rPr>
          <w:rFonts w:ascii="GHEA Grapalat" w:hAnsi="GHEA Grapalat"/>
          <w:lang w:val="hy-AM"/>
        </w:rPr>
        <w:t>եւ</w:t>
      </w:r>
      <w:r w:rsidRPr="00FB537B">
        <w:rPr>
          <w:rFonts w:ascii="GHEA Grapalat" w:hAnsi="GHEA Grapalat"/>
          <w:lang w:val="hy-AM"/>
        </w:rPr>
        <w:t xml:space="preserve"> սույն Արձանագրության 1–ին հավելվածում անհատական ազգային ցանկերում նշված ֆինանսական ծառայությունների ոլորտների համար՝ սույն Արձանագրության 15-րդ կետի համաձայն մշակված կանոններն ուժի մեջ մտնելը՝ անդամ պետությունները չեն կիրառում լիցենզավորման </w:t>
      </w:r>
      <w:r w:rsidR="00B26747" w:rsidRPr="00FB537B">
        <w:rPr>
          <w:rFonts w:ascii="GHEA Grapalat" w:hAnsi="GHEA Grapalat"/>
          <w:lang w:val="hy-AM"/>
        </w:rPr>
        <w:t>եւ</w:t>
      </w:r>
      <w:r w:rsidRPr="00FB537B">
        <w:rPr>
          <w:rFonts w:ascii="GHEA Grapalat" w:hAnsi="GHEA Grapalat"/>
          <w:lang w:val="hy-AM"/>
        </w:rPr>
        <w:t xml:space="preserve"> որակավորման պահանջներ </w:t>
      </w:r>
      <w:r w:rsidR="00B26747" w:rsidRPr="00FB537B">
        <w:rPr>
          <w:rFonts w:ascii="GHEA Grapalat" w:hAnsi="GHEA Grapalat"/>
          <w:lang w:val="hy-AM"/>
        </w:rPr>
        <w:t>եւ</w:t>
      </w:r>
      <w:r w:rsidRPr="00FB537B">
        <w:rPr>
          <w:rFonts w:ascii="GHEA Grapalat" w:hAnsi="GHEA Grapalat"/>
          <w:lang w:val="hy-AM"/>
        </w:rPr>
        <w:t xml:space="preserve"> տեխնիկական ստանդարտներ, որոնք զրոյացնում կամ կրճատում են օգուտները, որոնք տրամադրվում են սույն Արձանագրության 1–ին հավելվածում՝ անհատական ազգային ցանկերում նշված պայմանների համաձայն։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Ընդ որում, անդամ պետության կողմից ներկայացվող լիցենզավորման կամ որակավորման պահանջները </w:t>
      </w:r>
      <w:r w:rsidR="00B26747" w:rsidRPr="00FB537B">
        <w:rPr>
          <w:rFonts w:ascii="GHEA Grapalat" w:hAnsi="GHEA Grapalat"/>
          <w:lang w:val="hy-AM"/>
        </w:rPr>
        <w:t>եւ</w:t>
      </w:r>
      <w:r w:rsidRPr="00FB537B">
        <w:rPr>
          <w:rFonts w:ascii="GHEA Grapalat" w:hAnsi="GHEA Grapalat"/>
          <w:lang w:val="hy-AM"/>
        </w:rPr>
        <w:t xml:space="preserve"> տեխնիկական ստանդարտները պետք է համապատասխանեն սույն Արձանագրության 15–րդ կետի 1 – 3–րդ կետերում նշված չափորոշիչներին, </w:t>
      </w:r>
      <w:r w:rsidR="00B26747" w:rsidRPr="00FB537B">
        <w:rPr>
          <w:rFonts w:ascii="GHEA Grapalat" w:hAnsi="GHEA Grapalat"/>
          <w:lang w:val="hy-AM"/>
        </w:rPr>
        <w:t>եւ</w:t>
      </w:r>
      <w:r w:rsidRPr="00FB537B">
        <w:rPr>
          <w:rFonts w:ascii="GHEA Grapalat" w:hAnsi="GHEA Grapalat"/>
          <w:lang w:val="hy-AM"/>
        </w:rPr>
        <w:t xml:space="preserve"> կարող են խելամիտ կերպով ակնկալվել այդ անդամ պետությունից՝ Պայմանագիրն ստորագրելու օրը։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17. Եթե անդամ պետությունը ֆինանսական ծառայություններ տրամադրողների հիմնադրման </w:t>
      </w:r>
      <w:r w:rsidR="00B26747" w:rsidRPr="00FB537B">
        <w:rPr>
          <w:rFonts w:ascii="GHEA Grapalat" w:hAnsi="GHEA Grapalat"/>
          <w:lang w:val="hy-AM"/>
        </w:rPr>
        <w:t>եւ</w:t>
      </w:r>
      <w:r w:rsidRPr="00FB537B">
        <w:rPr>
          <w:rFonts w:ascii="GHEA Grapalat" w:hAnsi="GHEA Grapalat"/>
          <w:lang w:val="hy-AM"/>
        </w:rPr>
        <w:t xml:space="preserve"> (կամ) գործունեության նկատմամբ կիրառում է լիցենզավորում, ապա այդ անդամ պետությունն ապահովում է, որ՝</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 գործունեություն իրականացնելու համար լիցենզիայի տրամադրման համար պատասխանատու՝ անդամ պետության իրավասու պետական մարմինների անվանումները հրապարակվեն կամ այլ կերպ հաղորդվեն հանրությանը,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 լիցենզավորման ընթացակարգերն ինքնին հիմնադրման կամ գործունեության համար սահմանափակում </w:t>
      </w:r>
      <w:r w:rsidR="00B26747" w:rsidRPr="00FB537B">
        <w:rPr>
          <w:rFonts w:ascii="GHEA Grapalat" w:hAnsi="GHEA Grapalat"/>
          <w:lang w:val="hy-AM"/>
        </w:rPr>
        <w:t>եւ</w:t>
      </w:r>
      <w:r w:rsidRPr="00FB537B">
        <w:rPr>
          <w:rFonts w:ascii="GHEA Grapalat" w:hAnsi="GHEA Grapalat"/>
          <w:lang w:val="hy-AM"/>
        </w:rPr>
        <w:t>, որ գործունեության իրականացման իրավունքի հետ անմիջականորեն կապված լիցենզավորման պահանջներն ինքնին գործունեության համար անհիմն խոչընդոտ չլինեն,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3) լիցենզավորման բոլոր ընթացակարգերը </w:t>
      </w:r>
      <w:r w:rsidR="00B26747" w:rsidRPr="00FB537B">
        <w:rPr>
          <w:rFonts w:ascii="GHEA Grapalat" w:hAnsi="GHEA Grapalat"/>
          <w:lang w:val="hy-AM"/>
        </w:rPr>
        <w:t>եւ</w:t>
      </w:r>
      <w:r w:rsidRPr="00FB537B">
        <w:rPr>
          <w:rFonts w:ascii="GHEA Grapalat" w:hAnsi="GHEA Grapalat"/>
          <w:lang w:val="hy-AM"/>
        </w:rPr>
        <w:t xml:space="preserve"> պահանջները սահմանված լինեն անդամ պետության օրենսդրության մեջ </w:t>
      </w:r>
      <w:r w:rsidR="00B26747" w:rsidRPr="00FB537B">
        <w:rPr>
          <w:rFonts w:ascii="GHEA Grapalat" w:hAnsi="GHEA Grapalat"/>
          <w:lang w:val="hy-AM"/>
        </w:rPr>
        <w:t>եւ</w:t>
      </w:r>
      <w:r w:rsidRPr="00FB537B">
        <w:rPr>
          <w:rFonts w:ascii="GHEA Grapalat" w:hAnsi="GHEA Grapalat"/>
          <w:lang w:val="hy-AM"/>
        </w:rPr>
        <w:t>, որ լիցենզավորման ընթացակարգեր կամ պահանջներ սահմանող կամ կիրառող անդամ պետության օրենսդրությունը հրապարակվի՝ մինչ</w:t>
      </w:r>
      <w:r w:rsidR="00B26747" w:rsidRPr="00FB537B">
        <w:rPr>
          <w:rFonts w:ascii="GHEA Grapalat" w:hAnsi="GHEA Grapalat"/>
          <w:lang w:val="hy-AM"/>
        </w:rPr>
        <w:t>եւ</w:t>
      </w:r>
      <w:r w:rsidRPr="00FB537B">
        <w:rPr>
          <w:rFonts w:ascii="GHEA Grapalat" w:hAnsi="GHEA Grapalat"/>
          <w:lang w:val="hy-AM"/>
        </w:rPr>
        <w:t xml:space="preserve"> այն ուժի մեջ մտնելը,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4) լիցենզիայի տրամադրման համար դիմումը ներկայացնելու </w:t>
      </w:r>
      <w:r w:rsidR="00B26747" w:rsidRPr="00FB537B">
        <w:rPr>
          <w:rFonts w:ascii="GHEA Grapalat" w:hAnsi="GHEA Grapalat"/>
          <w:lang w:val="hy-AM"/>
        </w:rPr>
        <w:t>եւ</w:t>
      </w:r>
      <w:r w:rsidRPr="00FB537B">
        <w:rPr>
          <w:rFonts w:ascii="GHEA Grapalat" w:hAnsi="GHEA Grapalat"/>
          <w:lang w:val="hy-AM"/>
        </w:rPr>
        <w:t xml:space="preserve"> ուսումնասիրության հետ կապված գանձվող բոլոր տուրքերը ինքնին հիմնադրման </w:t>
      </w:r>
      <w:r w:rsidR="00B26747" w:rsidRPr="00FB537B">
        <w:rPr>
          <w:rFonts w:ascii="GHEA Grapalat" w:hAnsi="GHEA Grapalat"/>
          <w:lang w:val="hy-AM"/>
        </w:rPr>
        <w:t>եւ</w:t>
      </w:r>
      <w:r w:rsidRPr="00FB537B">
        <w:rPr>
          <w:rFonts w:ascii="GHEA Grapalat" w:hAnsi="GHEA Grapalat"/>
          <w:lang w:val="hy-AM"/>
        </w:rPr>
        <w:t xml:space="preserve"> գործունեության համար սահմանափակում չլինեն </w:t>
      </w:r>
      <w:r w:rsidR="00B26747" w:rsidRPr="00FB537B">
        <w:rPr>
          <w:rFonts w:ascii="GHEA Grapalat" w:hAnsi="GHEA Grapalat"/>
          <w:lang w:val="hy-AM"/>
        </w:rPr>
        <w:t>եւ</w:t>
      </w:r>
      <w:r w:rsidRPr="00FB537B">
        <w:rPr>
          <w:rFonts w:ascii="GHEA Grapalat" w:hAnsi="GHEA Grapalat"/>
          <w:lang w:val="hy-AM"/>
        </w:rPr>
        <w:t xml:space="preserve"> հիմնված լինեն իրավասու մարմնի՝ դիմումի ուսումնասիրության ու լիցենզիայի տրամադրման հետ կապված ծախսերի վրա,</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5) անդամ պետության օրենսդրությամբ սահմանված՝ լիցենզիա տրամադրելու (չտրամադրելու) մասին որոշում ընդունելու համար ժամկետը լրանալուց հետո </w:t>
      </w:r>
      <w:r w:rsidR="00B26747" w:rsidRPr="00FB537B">
        <w:rPr>
          <w:rFonts w:ascii="GHEA Grapalat" w:hAnsi="GHEA Grapalat"/>
          <w:lang w:val="hy-AM"/>
        </w:rPr>
        <w:t>եւ</w:t>
      </w:r>
      <w:r w:rsidRPr="00FB537B">
        <w:rPr>
          <w:rFonts w:ascii="GHEA Grapalat" w:hAnsi="GHEA Grapalat"/>
          <w:lang w:val="hy-AM"/>
        </w:rPr>
        <w:t xml:space="preserve"> դիմողի պահանջով անդամ պետության՝ լիցենզիաներ տրամադրելու համար պատասխանատու համապատասխան մարմինը տեղեկացնի դիմողին իր դիմումն ուսումնասիրելու ընթացքի մասին, ինչպես նա</w:t>
      </w:r>
      <w:r w:rsidR="00B26747" w:rsidRPr="00FB537B">
        <w:rPr>
          <w:rFonts w:ascii="GHEA Grapalat" w:hAnsi="GHEA Grapalat"/>
          <w:lang w:val="hy-AM"/>
        </w:rPr>
        <w:t>եւ</w:t>
      </w:r>
      <w:r w:rsidRPr="00FB537B">
        <w:rPr>
          <w:rFonts w:ascii="GHEA Grapalat" w:hAnsi="GHEA Grapalat"/>
          <w:lang w:val="hy-AM"/>
        </w:rPr>
        <w:t xml:space="preserve"> այն մասին, թե համարվում է արդյոք այդ դիմումը պատշաճ կերպով լրացված: Ցանկացած դեպքում դիմողին դիմումի մեջ տեխնիկական ուղղումներ կատարելու հնարավորություն է տրվելու: Դիմումը չի համարվի պատշաճ կերպով լրացված, քանի դեռ չեն ստացվել անդամ պետության համապատասխան օրենսդրության մեջ նշված բոլոր տեղեկությունները </w:t>
      </w:r>
      <w:r w:rsidR="00B26747" w:rsidRPr="00FB537B">
        <w:rPr>
          <w:rFonts w:ascii="GHEA Grapalat" w:hAnsi="GHEA Grapalat"/>
          <w:lang w:val="hy-AM"/>
        </w:rPr>
        <w:t>եւ</w:t>
      </w:r>
      <w:r w:rsidRPr="00FB537B">
        <w:rPr>
          <w:rFonts w:ascii="GHEA Grapalat" w:hAnsi="GHEA Grapalat"/>
          <w:lang w:val="hy-AM"/>
        </w:rPr>
        <w:t xml:space="preserve"> փաստաթղթերը,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6) դիմողի գրավոր պահանջի համաձայն, որին մերժվել է դիմումի ընդունումը, դիմումի ընդունումը մերժած՝ անդամ պետության՝ լիցենզիաների տրամադրման համար պատասխանատու մարմինը գրավոր տեղեկացնի դիմողին այդպիսի մերժման պատճառների մասին: Այդ դրույթը, սակայն, չպետք է մեկնաբանվի որպես անդամ պետության լիցենզավորող մարմնից այն տեղեկությունները բացահայտել պահանջող, որոնց բացահայտումը խոչընդոտում է անդամ պետության օրենսդրության կատարումը կամ այլ կերպ հակասում է հանրային շահերին կամ անվտանգության էական շահերին,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7) այն դեպքում, երբ դիմումի ընդունումը մերժվել է, դիմողը կարողանա ներկայացնել նոր դիմում, որտեղ կփորձի վերացնել լիցենզիայի տրամադրմանը խոչընդոտող առկա բոլոր խնդիրները,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8) տրամադրվող լիցենզիան գործի անդամ պետության ամբողջ տարածքում: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18.</w:t>
      </w:r>
      <w:r w:rsidR="00795FE6" w:rsidRPr="00FB537B">
        <w:rPr>
          <w:rFonts w:ascii="GHEA Grapalat" w:hAnsi="GHEA Grapalat"/>
          <w:lang w:val="hy-AM"/>
        </w:rPr>
        <w:t xml:space="preserve"> </w:t>
      </w:r>
      <w:r w:rsidRPr="00FB537B">
        <w:rPr>
          <w:rFonts w:ascii="GHEA Grapalat" w:hAnsi="GHEA Grapalat"/>
          <w:lang w:val="hy-AM"/>
        </w:rPr>
        <w:t xml:space="preserve">Անդամ պետության տարածքում ֆինանսական ծառայությունների շուկաներում գործունեության իրականացման համար լիցենզիաների տրամադրման կարգը </w:t>
      </w:r>
      <w:r w:rsidR="00B26747" w:rsidRPr="00FB537B">
        <w:rPr>
          <w:rFonts w:ascii="GHEA Grapalat" w:hAnsi="GHEA Grapalat"/>
          <w:lang w:val="hy-AM"/>
        </w:rPr>
        <w:t>եւ</w:t>
      </w:r>
      <w:r w:rsidRPr="00FB537B">
        <w:rPr>
          <w:rFonts w:ascii="GHEA Grapalat" w:hAnsi="GHEA Grapalat"/>
          <w:lang w:val="hy-AM"/>
        </w:rPr>
        <w:t xml:space="preserve"> ժամկետը սահմանվում են այն անդամ պետության օրենսդրությամբ, որի տարածքում նախատեսվում է իրականացնել այդպիսի գործունեություն։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19.</w:t>
      </w:r>
      <w:r w:rsidR="00795FE6" w:rsidRPr="00FB537B">
        <w:rPr>
          <w:rFonts w:ascii="GHEA Grapalat" w:hAnsi="GHEA Grapalat"/>
          <w:lang w:val="hy-AM"/>
        </w:rPr>
        <w:t xml:space="preserve"> </w:t>
      </w:r>
      <w:r w:rsidRPr="00FB537B">
        <w:rPr>
          <w:rFonts w:ascii="GHEA Grapalat" w:hAnsi="GHEA Grapalat"/>
          <w:lang w:val="hy-AM"/>
        </w:rPr>
        <w:t xml:space="preserve">Սույն Արձանագրության մեջ ոչինչ չի խոչընդոտում անդամ պետությանը ձեռնարկել պրուդենցիալ միջոցներ՝ ներառյալ ներդրողների, ներդրում կատարողների, ապահովադիրների, շահույթ ստացողների </w:t>
      </w:r>
      <w:r w:rsidR="00B26747" w:rsidRPr="00FB537B">
        <w:rPr>
          <w:rFonts w:ascii="GHEA Grapalat" w:hAnsi="GHEA Grapalat"/>
          <w:lang w:val="hy-AM"/>
        </w:rPr>
        <w:t>եւ</w:t>
      </w:r>
      <w:r w:rsidRPr="00FB537B">
        <w:rPr>
          <w:rFonts w:ascii="GHEA Grapalat" w:hAnsi="GHEA Grapalat"/>
          <w:lang w:val="hy-AM"/>
        </w:rPr>
        <w:t xml:space="preserve"> այն անձանց շահերի պաշտպանությունը, որոնց նկատմամբ ծառայություններ տրամադրողն ունի ֆիդուցիար պարտականություն, կամ ֆինանսական համակարգի ամբողջականության </w:t>
      </w:r>
      <w:r w:rsidR="00B26747" w:rsidRPr="00FB537B">
        <w:rPr>
          <w:rFonts w:ascii="GHEA Grapalat" w:hAnsi="GHEA Grapalat"/>
          <w:lang w:val="hy-AM"/>
        </w:rPr>
        <w:t>եւ</w:t>
      </w:r>
      <w:r w:rsidRPr="00FB537B">
        <w:rPr>
          <w:rFonts w:ascii="GHEA Grapalat" w:hAnsi="GHEA Grapalat"/>
          <w:lang w:val="hy-AM"/>
        </w:rPr>
        <w:t xml:space="preserve"> կայունության ապահովման համար միջոցներ: Եթե նման միջոցները չեն համապատասխանում սույն Արձանագրության դրույթներին, ապա դրանք անդամ պետության կողմից չպետք է օգտագործվեն որպես սույն Պայմանագրի համաձայն այդ անդամ պետության կողմից ստանձնած պարտավորությունների կատարումից խուսափելու միջոց։</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20.</w:t>
      </w:r>
      <w:r w:rsidR="00795FE6" w:rsidRPr="00FB537B">
        <w:rPr>
          <w:rFonts w:ascii="GHEA Grapalat" w:hAnsi="GHEA Grapalat"/>
          <w:lang w:val="hy-AM"/>
        </w:rPr>
        <w:t xml:space="preserve"> </w:t>
      </w:r>
      <w:r w:rsidRPr="00FB537B">
        <w:rPr>
          <w:rFonts w:ascii="GHEA Grapalat" w:hAnsi="GHEA Grapalat"/>
          <w:lang w:val="hy-AM"/>
        </w:rPr>
        <w:t>Սույն Արձանագրության մեջ ոչինչ չպետք է մեկնաբանվի որպես առանձին հաճախորդների հաշիվներին վերաբերող տեղեկություններ կամ այլ գաղտնի բնույթի որ</w:t>
      </w:r>
      <w:r w:rsidR="00B26747" w:rsidRPr="00FB537B">
        <w:rPr>
          <w:rFonts w:ascii="GHEA Grapalat" w:hAnsi="GHEA Grapalat"/>
          <w:lang w:val="hy-AM"/>
        </w:rPr>
        <w:t>եւ</w:t>
      </w:r>
      <w:r w:rsidRPr="00FB537B">
        <w:rPr>
          <w:rFonts w:ascii="GHEA Grapalat" w:hAnsi="GHEA Grapalat"/>
          <w:lang w:val="hy-AM"/>
        </w:rPr>
        <w:t>է տեղեկություններ, կամ պետական հաստատությունների տրամադրության տակ գտնվող տեղեկություններ հրապարակելու վերաբերյալ անդամ պետությանը ներկայացվող պահանջ:</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21. Անդամ պետությունները, միջազգային սկզբունքների </w:t>
      </w:r>
      <w:r w:rsidR="00B26747" w:rsidRPr="00FB537B">
        <w:rPr>
          <w:rFonts w:ascii="GHEA Grapalat" w:hAnsi="GHEA Grapalat"/>
          <w:lang w:val="hy-AM"/>
        </w:rPr>
        <w:t>եւ</w:t>
      </w:r>
      <w:r w:rsidRPr="00FB537B">
        <w:rPr>
          <w:rFonts w:ascii="GHEA Grapalat" w:hAnsi="GHEA Grapalat"/>
          <w:lang w:val="hy-AM"/>
        </w:rPr>
        <w:t xml:space="preserve"> ստանդարտների կամ լավագույն միջազգային փորձի հիման վրա </w:t>
      </w:r>
      <w:r w:rsidR="00B26747" w:rsidRPr="00FB537B">
        <w:rPr>
          <w:rFonts w:ascii="GHEA Grapalat" w:hAnsi="GHEA Grapalat"/>
          <w:lang w:val="hy-AM"/>
        </w:rPr>
        <w:t>եւ</w:t>
      </w:r>
      <w:r w:rsidRPr="00FB537B">
        <w:rPr>
          <w:rFonts w:ascii="GHEA Grapalat" w:hAnsi="GHEA Grapalat"/>
          <w:lang w:val="hy-AM"/>
        </w:rPr>
        <w:t xml:space="preserve"> անդամ պետություններում արդեն կիրառվող լավագույն ստանդարտներին ու փորձին համապատասխան, իրականացնում են ֆինանսական շուկայի ոլորտում պահանջների ներդաշնակեցում՝ ծառայությունների հետ</w:t>
      </w:r>
      <w:r w:rsidR="00B26747" w:rsidRPr="00FB537B">
        <w:rPr>
          <w:rFonts w:ascii="GHEA Grapalat" w:hAnsi="GHEA Grapalat"/>
          <w:lang w:val="hy-AM"/>
        </w:rPr>
        <w:t>եւ</w:t>
      </w:r>
      <w:r w:rsidRPr="00FB537B">
        <w:rPr>
          <w:rFonts w:ascii="GHEA Grapalat" w:hAnsi="GHEA Grapalat"/>
          <w:lang w:val="hy-AM"/>
        </w:rPr>
        <w:t>յալ</w:t>
      </w:r>
      <w:r w:rsidR="00795FE6" w:rsidRPr="00FB537B">
        <w:rPr>
          <w:rFonts w:ascii="GHEA Grapalat" w:hAnsi="GHEA Grapalat"/>
          <w:lang w:val="hy-AM"/>
        </w:rPr>
        <w:t xml:space="preserve"> </w:t>
      </w:r>
      <w:r w:rsidRPr="00FB537B">
        <w:rPr>
          <w:rFonts w:ascii="GHEA Grapalat" w:hAnsi="GHEA Grapalat"/>
          <w:lang w:val="hy-AM"/>
        </w:rPr>
        <w:t>ոլորտներում՝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բանկային ոլորտ,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ապահովագրական ոլորտ,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արժեթղթերի շուկայում ծառայությունների ոլորտ։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22.</w:t>
      </w:r>
      <w:r w:rsidR="009D678C" w:rsidRPr="00FB537B">
        <w:rPr>
          <w:rFonts w:ascii="GHEA Grapalat" w:hAnsi="GHEA Grapalat"/>
          <w:lang w:val="hy-AM"/>
        </w:rPr>
        <w:t xml:space="preserve"> </w:t>
      </w:r>
      <w:r w:rsidRPr="00FB537B">
        <w:rPr>
          <w:rFonts w:ascii="GHEA Grapalat" w:hAnsi="GHEA Grapalat"/>
          <w:lang w:val="hy-AM"/>
        </w:rPr>
        <w:t xml:space="preserve">Անդամ պետությունները ներդաշնակեցնում են վարկային կազմակերպությունների կարգավորման </w:t>
      </w:r>
      <w:r w:rsidR="00B26747" w:rsidRPr="00FB537B">
        <w:rPr>
          <w:rFonts w:ascii="GHEA Grapalat" w:hAnsi="GHEA Grapalat"/>
          <w:lang w:val="hy-AM"/>
        </w:rPr>
        <w:t>եւ</w:t>
      </w:r>
      <w:r w:rsidRPr="00FB537B">
        <w:rPr>
          <w:rFonts w:ascii="GHEA Grapalat" w:hAnsi="GHEA Grapalat"/>
          <w:lang w:val="hy-AM"/>
        </w:rPr>
        <w:t xml:space="preserve"> վերահսկման հետ կապված պահանջները՝ իրենց գործողություններում առաջնորդվելով լավագույն միջազգային փորձով </w:t>
      </w:r>
      <w:r w:rsidR="00B26747" w:rsidRPr="00FB537B">
        <w:rPr>
          <w:rFonts w:ascii="GHEA Grapalat" w:hAnsi="GHEA Grapalat"/>
          <w:lang w:val="hy-AM"/>
        </w:rPr>
        <w:t>եւ</w:t>
      </w:r>
      <w:r w:rsidRPr="00FB537B">
        <w:rPr>
          <w:rFonts w:ascii="GHEA Grapalat" w:hAnsi="GHEA Grapalat"/>
          <w:lang w:val="hy-AM"/>
        </w:rPr>
        <w:t xml:space="preserve"> Բանկային վերահսկողության Բազելյան կոմիտեի արդյունավետ բանկային վերահսկողության հիմնարար սկզբունքներով, այդ թվում՝ կապված՝.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 «վարկային կազմակերպություն» հասկացության </w:t>
      </w:r>
      <w:r w:rsidR="00B26747" w:rsidRPr="00FB537B">
        <w:rPr>
          <w:rFonts w:ascii="GHEA Grapalat" w:hAnsi="GHEA Grapalat"/>
          <w:lang w:val="hy-AM"/>
        </w:rPr>
        <w:t>եւ</w:t>
      </w:r>
      <w:r w:rsidRPr="00FB537B">
        <w:rPr>
          <w:rFonts w:ascii="GHEA Grapalat" w:hAnsi="GHEA Grapalat"/>
          <w:lang w:val="hy-AM"/>
        </w:rPr>
        <w:t xml:space="preserve"> վարկային կազմակերպության իրավաբանական կարգավիճակի,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 վարկային կազմակերպությունների, բանկային խմբերի </w:t>
      </w:r>
      <w:r w:rsidR="00B26747" w:rsidRPr="00FB537B">
        <w:rPr>
          <w:rFonts w:ascii="GHEA Grapalat" w:hAnsi="GHEA Grapalat"/>
          <w:lang w:val="hy-AM"/>
        </w:rPr>
        <w:t>եւ</w:t>
      </w:r>
      <w:r w:rsidRPr="00FB537B">
        <w:rPr>
          <w:rFonts w:ascii="GHEA Grapalat" w:hAnsi="GHEA Grapalat"/>
          <w:lang w:val="hy-AM"/>
        </w:rPr>
        <w:t xml:space="preserve"> դրանց փոխկապակցված անձանց, բանկային հոլդինգների կողմից տեղեկությունների հրապարակման կարգի ու պայմանների,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 ֆինանսական հաշվետվությունների միջազգային ստանդարտների հիման վրա ֆինանսական (հաշվապահական) հաշվետվություններին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4) վարկային կազմակերպության ստեղծման կարգի </w:t>
      </w:r>
      <w:r w:rsidR="00B26747" w:rsidRPr="00FB537B">
        <w:rPr>
          <w:rFonts w:ascii="GHEA Grapalat" w:hAnsi="GHEA Grapalat"/>
          <w:lang w:val="hy-AM"/>
        </w:rPr>
        <w:t>եւ</w:t>
      </w:r>
      <w:r w:rsidRPr="00FB537B">
        <w:rPr>
          <w:rFonts w:ascii="GHEA Grapalat" w:hAnsi="GHEA Grapalat"/>
          <w:lang w:val="hy-AM"/>
        </w:rPr>
        <w:t xml:space="preserve"> պայմանների, մասնավորապես՝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հիմնադիր փաստաթղթերին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իրավաբանական անձի (մասնաճյուղի) պետական գրանցման </w:t>
      </w:r>
      <w:r w:rsidR="00B26747" w:rsidRPr="00FB537B">
        <w:rPr>
          <w:rFonts w:ascii="GHEA Grapalat" w:hAnsi="GHEA Grapalat"/>
          <w:lang w:val="hy-AM"/>
        </w:rPr>
        <w:t>եւ</w:t>
      </w:r>
      <w:r w:rsidRPr="00FB537B">
        <w:rPr>
          <w:rFonts w:ascii="GHEA Grapalat" w:hAnsi="GHEA Grapalat"/>
          <w:lang w:val="hy-AM"/>
        </w:rPr>
        <w:t xml:space="preserve"> վարկային կազմակերպության պետական գրանցման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վարկային կազմակերպության կանոնադրական կապիտալի նվազագույն չափի որոշման, դրա ձ</w:t>
      </w:r>
      <w:r w:rsidR="00B26747" w:rsidRPr="00FB537B">
        <w:rPr>
          <w:rFonts w:ascii="GHEA Grapalat" w:hAnsi="GHEA Grapalat"/>
          <w:lang w:val="hy-AM"/>
        </w:rPr>
        <w:t>եւ</w:t>
      </w:r>
      <w:r w:rsidRPr="00FB537B">
        <w:rPr>
          <w:rFonts w:ascii="GHEA Grapalat" w:hAnsi="GHEA Grapalat"/>
          <w:lang w:val="hy-AM"/>
        </w:rPr>
        <w:t xml:space="preserve">ավորման կարգի </w:t>
      </w:r>
      <w:r w:rsidR="00B26747" w:rsidRPr="00FB537B">
        <w:rPr>
          <w:rFonts w:ascii="GHEA Grapalat" w:hAnsi="GHEA Grapalat"/>
          <w:lang w:val="hy-AM"/>
        </w:rPr>
        <w:t>եւ</w:t>
      </w:r>
      <w:r w:rsidRPr="00FB537B">
        <w:rPr>
          <w:rFonts w:ascii="GHEA Grapalat" w:hAnsi="GHEA Grapalat"/>
          <w:lang w:val="hy-AM"/>
        </w:rPr>
        <w:t xml:space="preserve"> վճարման կատարման եղանակների,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վարկային կազմակերպության ղեկավար աշխատողների մասնագիտական որակավորման </w:t>
      </w:r>
      <w:r w:rsidR="00B26747" w:rsidRPr="00FB537B">
        <w:rPr>
          <w:rFonts w:ascii="GHEA Grapalat" w:hAnsi="GHEA Grapalat"/>
          <w:lang w:val="hy-AM"/>
        </w:rPr>
        <w:t>եւ</w:t>
      </w:r>
      <w:r w:rsidRPr="00FB537B">
        <w:rPr>
          <w:rFonts w:ascii="GHEA Grapalat" w:hAnsi="GHEA Grapalat"/>
          <w:lang w:val="hy-AM"/>
        </w:rPr>
        <w:t xml:space="preserve"> գործարար համբավին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բանկային գործառնությունների իրականացման համար լիցենզիայի տրամադրման կարգի </w:t>
      </w:r>
      <w:r w:rsidR="00B26747" w:rsidRPr="00FB537B">
        <w:rPr>
          <w:rFonts w:ascii="GHEA Grapalat" w:hAnsi="GHEA Grapalat"/>
          <w:lang w:val="hy-AM"/>
        </w:rPr>
        <w:t>եւ</w:t>
      </w:r>
      <w:r w:rsidRPr="00FB537B">
        <w:rPr>
          <w:rFonts w:ascii="GHEA Grapalat" w:hAnsi="GHEA Grapalat"/>
          <w:lang w:val="hy-AM"/>
        </w:rPr>
        <w:t xml:space="preserve"> պայմանների, այդ թվում՝ նա</w:t>
      </w:r>
      <w:r w:rsidR="00B26747" w:rsidRPr="00FB537B">
        <w:rPr>
          <w:rFonts w:ascii="GHEA Grapalat" w:hAnsi="GHEA Grapalat"/>
          <w:lang w:val="hy-AM"/>
        </w:rPr>
        <w:t>եւ</w:t>
      </w:r>
      <w:r w:rsidRPr="00FB537B">
        <w:rPr>
          <w:rFonts w:ascii="GHEA Grapalat" w:hAnsi="GHEA Grapalat"/>
          <w:lang w:val="hy-AM"/>
        </w:rPr>
        <w:t xml:space="preserve"> բանկային գործառնությունների իրականացման համար լիցենզիաների ստացման համար անհրաժեշտ փաստաթղթերին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5) վարկային կազմակերպության ազգային գրանցման մերժման </w:t>
      </w:r>
      <w:r w:rsidR="00B26747" w:rsidRPr="00FB537B">
        <w:rPr>
          <w:rFonts w:ascii="GHEA Grapalat" w:hAnsi="GHEA Grapalat"/>
          <w:lang w:val="hy-AM"/>
        </w:rPr>
        <w:t>եւ</w:t>
      </w:r>
      <w:r w:rsidRPr="00FB537B">
        <w:rPr>
          <w:rFonts w:ascii="GHEA Grapalat" w:hAnsi="GHEA Grapalat"/>
          <w:lang w:val="hy-AM"/>
        </w:rPr>
        <w:t xml:space="preserve"> բանկային գործառնությունների իրականացման համար դրան լիցենզիա տալու մերժման հիմքերի,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6) վարկային կազմակերպության լուծարման կամ վերակազմակերպման կարգի, ընթացակարգերի </w:t>
      </w:r>
      <w:r w:rsidR="00B26747" w:rsidRPr="00FB537B">
        <w:rPr>
          <w:rFonts w:ascii="GHEA Grapalat" w:hAnsi="GHEA Grapalat"/>
          <w:lang w:val="hy-AM"/>
        </w:rPr>
        <w:t>եւ</w:t>
      </w:r>
      <w:r w:rsidRPr="00FB537B">
        <w:rPr>
          <w:rFonts w:ascii="GHEA Grapalat" w:hAnsi="GHEA Grapalat"/>
          <w:lang w:val="hy-AM"/>
        </w:rPr>
        <w:t xml:space="preserve"> պայմանների (այդ թվում՝ հարկադիր լուծարման),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7) բանկային գործառնություններն իրականացնելու համար վարկային կազմակերպության լիցենզիայի չեղարկման հիմքերի,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8) միաձուլման, միավորման </w:t>
      </w:r>
      <w:r w:rsidR="00B26747" w:rsidRPr="00FB537B">
        <w:rPr>
          <w:rFonts w:ascii="GHEA Grapalat" w:hAnsi="GHEA Grapalat"/>
          <w:lang w:val="hy-AM"/>
        </w:rPr>
        <w:t>եւ</w:t>
      </w:r>
      <w:r w:rsidRPr="00FB537B">
        <w:rPr>
          <w:rFonts w:ascii="GHEA Grapalat" w:hAnsi="GHEA Grapalat"/>
          <w:lang w:val="hy-AM"/>
        </w:rPr>
        <w:t xml:space="preserve"> վերակազմավորման ձ</w:t>
      </w:r>
      <w:r w:rsidR="00B26747" w:rsidRPr="00FB537B">
        <w:rPr>
          <w:rFonts w:ascii="GHEA Grapalat" w:hAnsi="GHEA Grapalat"/>
          <w:lang w:val="hy-AM"/>
        </w:rPr>
        <w:t>եւ</w:t>
      </w:r>
      <w:r w:rsidRPr="00FB537B">
        <w:rPr>
          <w:rFonts w:ascii="GHEA Grapalat" w:hAnsi="GHEA Grapalat"/>
          <w:lang w:val="hy-AM"/>
        </w:rPr>
        <w:t xml:space="preserve">ով վարկային կազմակերպությունների վերակազմակերպման կարգի </w:t>
      </w:r>
      <w:r w:rsidR="00B26747" w:rsidRPr="00FB537B">
        <w:rPr>
          <w:rFonts w:ascii="GHEA Grapalat" w:hAnsi="GHEA Grapalat"/>
          <w:lang w:val="hy-AM"/>
        </w:rPr>
        <w:t>եւ</w:t>
      </w:r>
      <w:r w:rsidRPr="00FB537B">
        <w:rPr>
          <w:rFonts w:ascii="GHEA Grapalat" w:hAnsi="GHEA Grapalat"/>
          <w:lang w:val="hy-AM"/>
        </w:rPr>
        <w:t xml:space="preserve"> առանձնահատկությունների,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9) վարկային կազմակերպությունների ֆինանսական հուսալիության ապահովման, այդ թվում՝ վարկային կազմակերպությունների համար թույլատրված բանկային գործառնություններից բացի գործունեության այլ տեսակների, պրուդենցիալ նորմատիվների, պարտադիր պահուստների </w:t>
      </w:r>
      <w:r w:rsidR="00B26747" w:rsidRPr="00FB537B">
        <w:rPr>
          <w:rFonts w:ascii="GHEA Grapalat" w:hAnsi="GHEA Grapalat"/>
          <w:lang w:val="hy-AM"/>
        </w:rPr>
        <w:t>եւ</w:t>
      </w:r>
      <w:r w:rsidRPr="00FB537B">
        <w:rPr>
          <w:rFonts w:ascii="GHEA Grapalat" w:hAnsi="GHEA Grapalat"/>
          <w:lang w:val="hy-AM"/>
        </w:rPr>
        <w:t xml:space="preserve"> հատուկ հատկացումների սահմանման,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10) անդամ պետությունների իրավասու մարմինների կողմից վարկային կազմակերպությունների, բանկային հոլդինգների </w:t>
      </w:r>
      <w:r w:rsidR="00B26747" w:rsidRPr="00FB537B">
        <w:rPr>
          <w:rFonts w:ascii="GHEA Grapalat" w:hAnsi="GHEA Grapalat"/>
          <w:lang w:val="hy-AM"/>
        </w:rPr>
        <w:t>եւ</w:t>
      </w:r>
      <w:r w:rsidRPr="00FB537B">
        <w:rPr>
          <w:rFonts w:ascii="GHEA Grapalat" w:hAnsi="GHEA Grapalat"/>
          <w:lang w:val="hy-AM"/>
        </w:rPr>
        <w:t xml:space="preserve"> բանկային խմբերի գործունեության նկատմամբ վերահսկողության իրականացման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11) վարկային կազմակերպությունների </w:t>
      </w:r>
      <w:r w:rsidR="00B26747" w:rsidRPr="00FB537B">
        <w:rPr>
          <w:rFonts w:ascii="GHEA Grapalat" w:hAnsi="GHEA Grapalat"/>
          <w:lang w:val="hy-AM"/>
        </w:rPr>
        <w:t>եւ</w:t>
      </w:r>
      <w:r w:rsidRPr="00FB537B">
        <w:rPr>
          <w:rFonts w:ascii="GHEA Grapalat" w:hAnsi="GHEA Grapalat"/>
          <w:lang w:val="hy-AM"/>
        </w:rPr>
        <w:t xml:space="preserve"> բանկային հոլդինգների նկատմամբ պատժամիջոցների կիրառման կարգի, պայմանների </w:t>
      </w:r>
      <w:r w:rsidR="00B26747" w:rsidRPr="00FB537B">
        <w:rPr>
          <w:rFonts w:ascii="GHEA Grapalat" w:hAnsi="GHEA Grapalat"/>
          <w:lang w:val="hy-AM"/>
        </w:rPr>
        <w:t>եւ</w:t>
      </w:r>
      <w:r w:rsidRPr="00FB537B">
        <w:rPr>
          <w:rFonts w:ascii="GHEA Grapalat" w:hAnsi="GHEA Grapalat"/>
          <w:lang w:val="hy-AM"/>
        </w:rPr>
        <w:t xml:space="preserve"> չափերի,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12) բանկային խմբերի </w:t>
      </w:r>
      <w:r w:rsidR="00B26747" w:rsidRPr="00FB537B">
        <w:rPr>
          <w:rFonts w:ascii="GHEA Grapalat" w:hAnsi="GHEA Grapalat"/>
          <w:lang w:val="hy-AM"/>
        </w:rPr>
        <w:t>եւ</w:t>
      </w:r>
      <w:r w:rsidRPr="00FB537B">
        <w:rPr>
          <w:rFonts w:ascii="GHEA Grapalat" w:hAnsi="GHEA Grapalat"/>
          <w:lang w:val="hy-AM"/>
        </w:rPr>
        <w:t xml:space="preserve"> բանկային հոլդինգների ֆինանսական հուսալիության ապահովմանն ու գործունեությանը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13) բնակչության ներդրումների ապահովագրման համակարգերի ստեղծման </w:t>
      </w:r>
      <w:r w:rsidR="00B26747" w:rsidRPr="00FB537B">
        <w:rPr>
          <w:rFonts w:ascii="GHEA Grapalat" w:hAnsi="GHEA Grapalat"/>
          <w:lang w:val="hy-AM"/>
        </w:rPr>
        <w:t>եւ</w:t>
      </w:r>
      <w:r w:rsidRPr="00FB537B">
        <w:rPr>
          <w:rFonts w:ascii="GHEA Grapalat" w:hAnsi="GHEA Grapalat"/>
          <w:lang w:val="hy-AM"/>
        </w:rPr>
        <w:t xml:space="preserve"> գործունեության իրականացման (ներառյալ ներդրումների հետ կապված փոխհատուցումների վճարման գումարները),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14) վարկային կազմակերպությունների ֆինանսական առողջացման </w:t>
      </w:r>
      <w:r w:rsidR="00B26747" w:rsidRPr="00FB537B">
        <w:rPr>
          <w:rFonts w:ascii="GHEA Grapalat" w:hAnsi="GHEA Grapalat"/>
          <w:lang w:val="hy-AM"/>
        </w:rPr>
        <w:t>եւ</w:t>
      </w:r>
      <w:r w:rsidRPr="00FB537B">
        <w:rPr>
          <w:rFonts w:ascii="GHEA Grapalat" w:hAnsi="GHEA Grapalat"/>
          <w:lang w:val="hy-AM"/>
        </w:rPr>
        <w:t xml:space="preserve"> սնանկության ընթացակարգերի (ներառյալ վարկատուների իրավունքների կանոնակարգումը, պահանջների բավարարման հերթականությունը),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15) բանկային ճանաչվող գործառնությունների ցանկի</w:t>
      </w:r>
      <w:r w:rsidR="009D678C" w:rsidRPr="00FB537B">
        <w:rPr>
          <w:rFonts w:ascii="GHEA Grapalat" w:hAnsi="GHEA Grapalat"/>
          <w:lang w:val="hy-AM"/>
        </w:rPr>
        <w:t>,</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16) այն կազմակերպությունների ցանկի </w:t>
      </w:r>
      <w:r w:rsidR="00B26747" w:rsidRPr="00FB537B">
        <w:rPr>
          <w:rFonts w:ascii="GHEA Grapalat" w:hAnsi="GHEA Grapalat"/>
          <w:lang w:val="hy-AM"/>
        </w:rPr>
        <w:t>եւ</w:t>
      </w:r>
      <w:r w:rsidRPr="00FB537B">
        <w:rPr>
          <w:rFonts w:ascii="GHEA Grapalat" w:hAnsi="GHEA Grapalat"/>
          <w:lang w:val="hy-AM"/>
        </w:rPr>
        <w:t xml:space="preserve"> դրանց կարգավիճակի հետ, որոնք իրավունք ունեն իրականացնելու բանկային գործառնությունների առանձին տեխնոլոգիական մասերը: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23.</w:t>
      </w:r>
      <w:r w:rsidR="009D678C" w:rsidRPr="00FB537B">
        <w:rPr>
          <w:rFonts w:ascii="GHEA Grapalat" w:hAnsi="GHEA Grapalat"/>
          <w:lang w:val="hy-AM"/>
        </w:rPr>
        <w:t xml:space="preserve"> </w:t>
      </w:r>
      <w:r w:rsidRPr="00FB537B">
        <w:rPr>
          <w:rFonts w:ascii="GHEA Grapalat" w:hAnsi="GHEA Grapalat"/>
          <w:lang w:val="hy-AM"/>
        </w:rPr>
        <w:t xml:space="preserve">Ապահովագրական ոլորտում՝ անդամ պետությունները ներդաշնակեցնում են ապահովագրական շուկայի մասնագիտացված մասնակիցների կարգավորմանը </w:t>
      </w:r>
      <w:r w:rsidR="00B26747" w:rsidRPr="00FB537B">
        <w:rPr>
          <w:rFonts w:ascii="GHEA Grapalat" w:hAnsi="GHEA Grapalat"/>
          <w:lang w:val="hy-AM"/>
        </w:rPr>
        <w:t>եւ</w:t>
      </w:r>
      <w:r w:rsidRPr="00FB537B">
        <w:rPr>
          <w:rFonts w:ascii="GHEA Grapalat" w:hAnsi="GHEA Grapalat"/>
          <w:lang w:val="hy-AM"/>
        </w:rPr>
        <w:t xml:space="preserve"> վերահսկողությանը ներկայացվող պահանջներ՝ իրենց գործողություններում առաջնորդվելով լավագույն միջազգային փորձով </w:t>
      </w:r>
      <w:r w:rsidR="00B26747" w:rsidRPr="00FB537B">
        <w:rPr>
          <w:rFonts w:ascii="GHEA Grapalat" w:hAnsi="GHEA Grapalat"/>
          <w:lang w:val="hy-AM"/>
        </w:rPr>
        <w:t>եւ</w:t>
      </w:r>
      <w:r w:rsidRPr="00FB537B">
        <w:rPr>
          <w:rFonts w:ascii="GHEA Grapalat" w:hAnsi="GHEA Grapalat"/>
          <w:lang w:val="hy-AM"/>
        </w:rPr>
        <w:t xml:space="preserve"> Ապահովագրական վերահսկողների միջազգային ասոցիացիայի արդյունավետ ապահովագրական վերահսկողության հիմնարար սկզբունքներով, այդ թվում՝ կապված հետ</w:t>
      </w:r>
      <w:r w:rsidR="00B26747" w:rsidRPr="00FB537B">
        <w:rPr>
          <w:rFonts w:ascii="GHEA Grapalat" w:hAnsi="GHEA Grapalat"/>
          <w:lang w:val="hy-AM"/>
        </w:rPr>
        <w:t>եւ</w:t>
      </w:r>
      <w:r w:rsidRPr="00FB537B">
        <w:rPr>
          <w:rFonts w:ascii="GHEA Grapalat" w:hAnsi="GHEA Grapalat"/>
          <w:lang w:val="hy-AM"/>
        </w:rPr>
        <w:t xml:space="preserve">յալի հետ՝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 «ապահովագրական շուկայի մասնագիտացված մասնակից» հասկացության </w:t>
      </w:r>
      <w:r w:rsidR="00B26747" w:rsidRPr="00FB537B">
        <w:rPr>
          <w:rFonts w:ascii="GHEA Grapalat" w:hAnsi="GHEA Grapalat"/>
          <w:lang w:val="hy-AM"/>
        </w:rPr>
        <w:t>եւ</w:t>
      </w:r>
      <w:r w:rsidRPr="00FB537B">
        <w:rPr>
          <w:rFonts w:ascii="GHEA Grapalat" w:hAnsi="GHEA Grapalat"/>
          <w:lang w:val="hy-AM"/>
        </w:rPr>
        <w:t xml:space="preserve"> ապահովագրական շուկայի մասնագիտացված մասնակցի իրավաբանական կարգավիճակի.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 ապահովագրական շուկայի մասնագիտացված մասնակցի ֆինանսական կայունության ապահովման, այդ թվում՝ կապված հետ</w:t>
      </w:r>
      <w:r w:rsidR="00B26747" w:rsidRPr="00FB537B">
        <w:rPr>
          <w:rFonts w:ascii="GHEA Grapalat" w:hAnsi="GHEA Grapalat"/>
          <w:lang w:val="hy-AM"/>
        </w:rPr>
        <w:t>եւ</w:t>
      </w:r>
      <w:r w:rsidRPr="00FB537B">
        <w:rPr>
          <w:rFonts w:ascii="GHEA Grapalat" w:hAnsi="GHEA Grapalat"/>
          <w:lang w:val="hy-AM"/>
        </w:rPr>
        <w:t>յալի հետ՝</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ապահովագրության, համաապահովագրության, վերաապահովագրության, փոխադարձ ապահովագրության հետ կապված պարտավորությունների կատարման համար բավարար ապահովագրական պահուստների.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ապահովագրական պահուստները ծածկելու համար ընդունվող ակտիվների կազմի </w:t>
      </w:r>
      <w:r w:rsidR="00B26747" w:rsidRPr="00FB537B">
        <w:rPr>
          <w:rFonts w:ascii="GHEA Grapalat" w:hAnsi="GHEA Grapalat"/>
          <w:lang w:val="hy-AM"/>
        </w:rPr>
        <w:t>եւ</w:t>
      </w:r>
      <w:r w:rsidRPr="00FB537B">
        <w:rPr>
          <w:rFonts w:ascii="GHEA Grapalat" w:hAnsi="GHEA Grapalat"/>
          <w:lang w:val="hy-AM"/>
        </w:rPr>
        <w:t xml:space="preserve"> կառուցվածքի,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կանոնադրական </w:t>
      </w:r>
      <w:r w:rsidR="00B26747" w:rsidRPr="00FB537B">
        <w:rPr>
          <w:rFonts w:ascii="GHEA Grapalat" w:hAnsi="GHEA Grapalat"/>
          <w:lang w:val="hy-AM"/>
        </w:rPr>
        <w:t>եւ</w:t>
      </w:r>
      <w:r w:rsidRPr="00FB537B">
        <w:rPr>
          <w:rFonts w:ascii="GHEA Grapalat" w:hAnsi="GHEA Grapalat"/>
          <w:lang w:val="hy-AM"/>
        </w:rPr>
        <w:t xml:space="preserve"> սեփական կապիտալների ձ</w:t>
      </w:r>
      <w:r w:rsidR="00B26747" w:rsidRPr="00FB537B">
        <w:rPr>
          <w:rFonts w:ascii="GHEA Grapalat" w:hAnsi="GHEA Grapalat"/>
          <w:lang w:val="hy-AM"/>
        </w:rPr>
        <w:t>եւ</w:t>
      </w:r>
      <w:r w:rsidRPr="00FB537B">
        <w:rPr>
          <w:rFonts w:ascii="GHEA Grapalat" w:hAnsi="GHEA Grapalat"/>
          <w:lang w:val="hy-AM"/>
        </w:rPr>
        <w:t xml:space="preserve">ավորման նվազագույն մակարդակի ու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ապահովագրական պորտֆելի փոխանցման պայմանների </w:t>
      </w:r>
      <w:r w:rsidR="00B26747" w:rsidRPr="00FB537B">
        <w:rPr>
          <w:rFonts w:ascii="GHEA Grapalat" w:hAnsi="GHEA Grapalat"/>
          <w:lang w:val="hy-AM"/>
        </w:rPr>
        <w:t>եւ</w:t>
      </w:r>
      <w:r w:rsidRPr="00FB537B">
        <w:rPr>
          <w:rFonts w:ascii="GHEA Grapalat" w:hAnsi="GHEA Grapalat"/>
          <w:lang w:val="hy-AM"/>
        </w:rPr>
        <w:t xml:space="preserve">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 ֆինանսական հաշվետվությունների միջազգային ստանդարտների հիման վրա ֆինանսական (հաշվապահական) հաշվետվություններին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4) ապահովագրական գործունեության մեկնարկի </w:t>
      </w:r>
      <w:r w:rsidR="00B26747" w:rsidRPr="00FB537B">
        <w:rPr>
          <w:rFonts w:ascii="GHEA Grapalat" w:hAnsi="GHEA Grapalat"/>
          <w:lang w:val="hy-AM"/>
        </w:rPr>
        <w:t>եւ</w:t>
      </w:r>
      <w:r w:rsidRPr="00FB537B">
        <w:rPr>
          <w:rFonts w:ascii="GHEA Grapalat" w:hAnsi="GHEA Grapalat"/>
          <w:lang w:val="hy-AM"/>
        </w:rPr>
        <w:t xml:space="preserve"> լիցենզավորման կարգի ու պայմանների.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5) ապահովագրական շուկայի մասնագիտացված մասնակցի գործունեության նկատմամբ անդամ պետությունների իրավասու մարմինների կողմից վերահսկողության իրականացման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 xml:space="preserve">6) ապահովագրական շուկայի մասնագիտացված մասնակիցների կողմից շուկայում գործունեության իրականացման համար սահմանված կարգի խախտումների համար պատժամիջոցների կիրառման կարգի, պայմանների </w:t>
      </w:r>
      <w:r w:rsidR="00B26747" w:rsidRPr="00FB537B">
        <w:rPr>
          <w:rFonts w:ascii="GHEA Grapalat" w:hAnsi="GHEA Grapalat"/>
          <w:lang w:val="hy-AM"/>
        </w:rPr>
        <w:t>եւ</w:t>
      </w:r>
      <w:r w:rsidRPr="00FB537B">
        <w:rPr>
          <w:rFonts w:ascii="GHEA Grapalat" w:hAnsi="GHEA Grapalat"/>
          <w:lang w:val="hy-AM"/>
        </w:rPr>
        <w:t xml:space="preserve"> չափերի.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7) ապահովագրական շուկայի մասնագիտացված մասնակիցների ղեկավար աշխատողների մասնագիտական որակավորմանն ու գործարար համբավին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8) ապահովագրական գործունեության իրականացման համար լիցենզիա տրամադրելու մերժման հիմքերի.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9) ապահովագրական շուկայի մասնագիտացված մասնակցի լուծարման կամ վերակազմակերպման կարգի, ընթացակարգերի </w:t>
      </w:r>
      <w:r w:rsidR="00B26747" w:rsidRPr="00FB537B">
        <w:rPr>
          <w:rFonts w:ascii="GHEA Grapalat" w:hAnsi="GHEA Grapalat"/>
          <w:lang w:val="hy-AM"/>
        </w:rPr>
        <w:t>եւ</w:t>
      </w:r>
      <w:r w:rsidRPr="00FB537B">
        <w:rPr>
          <w:rFonts w:ascii="GHEA Grapalat" w:hAnsi="GHEA Grapalat"/>
          <w:lang w:val="hy-AM"/>
        </w:rPr>
        <w:t xml:space="preserve"> պայմանների (այդ թվում՝ պարտադիր լուծարման (սնանկության).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10) ապահովագրական գործունեության իրականացման համար ապահովագրական շուկայի մասնագիտացված մասնակցի լիցենզիան չեղարկելու, ինչպես նա</w:t>
      </w:r>
      <w:r w:rsidR="00B26747" w:rsidRPr="00FB537B">
        <w:rPr>
          <w:rFonts w:ascii="GHEA Grapalat" w:hAnsi="GHEA Grapalat"/>
          <w:lang w:val="hy-AM"/>
        </w:rPr>
        <w:t>եւ</w:t>
      </w:r>
      <w:r w:rsidRPr="00FB537B">
        <w:rPr>
          <w:rFonts w:ascii="GHEA Grapalat" w:hAnsi="GHEA Grapalat"/>
          <w:lang w:val="hy-AM"/>
        </w:rPr>
        <w:t xml:space="preserve"> լիցենզիայի գործողությունը անվավեր ճանաչելու, սահմանափակելու կամ կասեցնելու հիմքերի.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11) միաձուլման, միավորման </w:t>
      </w:r>
      <w:r w:rsidR="00B26747" w:rsidRPr="00FB537B">
        <w:rPr>
          <w:rFonts w:ascii="GHEA Grapalat" w:hAnsi="GHEA Grapalat"/>
          <w:lang w:val="hy-AM"/>
        </w:rPr>
        <w:t>եւ</w:t>
      </w:r>
      <w:r w:rsidRPr="00FB537B">
        <w:rPr>
          <w:rFonts w:ascii="GHEA Grapalat" w:hAnsi="GHEA Grapalat"/>
          <w:lang w:val="hy-AM"/>
        </w:rPr>
        <w:t xml:space="preserve"> վերակազմակերպման ձ</w:t>
      </w:r>
      <w:r w:rsidR="00B26747" w:rsidRPr="00FB537B">
        <w:rPr>
          <w:rFonts w:ascii="GHEA Grapalat" w:hAnsi="GHEA Grapalat"/>
          <w:lang w:val="hy-AM"/>
        </w:rPr>
        <w:t>եւ</w:t>
      </w:r>
      <w:r w:rsidRPr="00FB537B">
        <w:rPr>
          <w:rFonts w:ascii="GHEA Grapalat" w:hAnsi="GHEA Grapalat"/>
          <w:lang w:val="hy-AM"/>
        </w:rPr>
        <w:t xml:space="preserve">ով ապահովագրական շուկայի մասնագիտացված մասնակցի վերակազմավորման կարգի ու առանձնահատկությունների.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12) ապահովագրական խմբերի ու ապահովագրական հոլդինգների կազմին </w:t>
      </w:r>
      <w:r w:rsidR="00B26747" w:rsidRPr="00FB537B">
        <w:rPr>
          <w:rFonts w:ascii="GHEA Grapalat" w:hAnsi="GHEA Grapalat"/>
          <w:lang w:val="hy-AM"/>
        </w:rPr>
        <w:t>եւ</w:t>
      </w:r>
      <w:r w:rsidRPr="00FB537B">
        <w:rPr>
          <w:rFonts w:ascii="GHEA Grapalat" w:hAnsi="GHEA Grapalat"/>
          <w:lang w:val="hy-AM"/>
        </w:rPr>
        <w:t xml:space="preserve"> դրանց ֆինանսական հուսալիությանը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24. Անդամ պետությունները արժեթղթերի շուկայում մշակում են ներդաշնակեցված պահանջներ </w:t>
      </w:r>
      <w:r w:rsidR="00B26747" w:rsidRPr="00FB537B">
        <w:rPr>
          <w:rFonts w:ascii="GHEA Grapalat" w:hAnsi="GHEA Grapalat"/>
          <w:lang w:val="hy-AM"/>
        </w:rPr>
        <w:t>եւ</w:t>
      </w:r>
      <w:r w:rsidRPr="00FB537B">
        <w:rPr>
          <w:rFonts w:ascii="GHEA Grapalat" w:hAnsi="GHEA Grapalat"/>
          <w:lang w:val="hy-AM"/>
        </w:rPr>
        <w:t xml:space="preserve"> պայմաններ գործունեության հետ</w:t>
      </w:r>
      <w:r w:rsidR="00B26747" w:rsidRPr="00FB537B">
        <w:rPr>
          <w:rFonts w:ascii="GHEA Grapalat" w:hAnsi="GHEA Grapalat"/>
          <w:lang w:val="hy-AM"/>
        </w:rPr>
        <w:t>եւ</w:t>
      </w:r>
      <w:r w:rsidRPr="00FB537B">
        <w:rPr>
          <w:rFonts w:ascii="GHEA Grapalat" w:hAnsi="GHEA Grapalat"/>
          <w:lang w:val="hy-AM"/>
        </w:rPr>
        <w:t xml:space="preserve">յալ տեսակների համար՝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բրոքերային գործունեություն՝ արժեթղթերի շուկայում,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դիլերային գործունեություն՝ արժեթղթերի շուկայում,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արժեթղթերի, ֆինանսական գործիքների կառավարման հետ կապված գործունեության, կենսաթոշակային ակտիվների </w:t>
      </w:r>
      <w:r w:rsidR="00B26747" w:rsidRPr="00FB537B">
        <w:rPr>
          <w:rFonts w:ascii="GHEA Grapalat" w:hAnsi="GHEA Grapalat"/>
          <w:lang w:val="hy-AM"/>
        </w:rPr>
        <w:t>եւ</w:t>
      </w:r>
      <w:r w:rsidRPr="00FB537B">
        <w:rPr>
          <w:rFonts w:ascii="GHEA Grapalat" w:hAnsi="GHEA Grapalat"/>
          <w:lang w:val="hy-AM"/>
        </w:rPr>
        <w:t xml:space="preserve"> կենսաթոշակային ֆոնդերի ներդրումային պորտֆելների ու կոլեկտիվ ներդրումների կառավարում,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փոխադարձ պարտավորությունների որոշման հետ կապված գործունեություն (քլիրինգ).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պահառուական գործունեություն,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արժեթղթեր տիրապետողների ռեեստրի վարման հետ կապված գործունեություն,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արժեթղթերի շուկայում առ</w:t>
      </w:r>
      <w:r w:rsidR="00B26747" w:rsidRPr="00FB537B">
        <w:rPr>
          <w:rFonts w:ascii="GHEA Grapalat" w:hAnsi="GHEA Grapalat"/>
          <w:lang w:val="hy-AM"/>
        </w:rPr>
        <w:t>եւ</w:t>
      </w:r>
      <w:r w:rsidRPr="00FB537B">
        <w:rPr>
          <w:rFonts w:ascii="GHEA Grapalat" w:hAnsi="GHEA Grapalat"/>
          <w:lang w:val="hy-AM"/>
        </w:rPr>
        <w:t xml:space="preserve">տրի կազմակերպման հետ կապված գործունեության: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25.</w:t>
      </w:r>
      <w:r w:rsidR="009D678C" w:rsidRPr="00FB537B">
        <w:rPr>
          <w:rFonts w:ascii="GHEA Grapalat" w:hAnsi="GHEA Grapalat"/>
          <w:lang w:val="hy-AM"/>
        </w:rPr>
        <w:t xml:space="preserve"> </w:t>
      </w:r>
      <w:r w:rsidRPr="00FB537B">
        <w:rPr>
          <w:rFonts w:ascii="GHEA Grapalat" w:hAnsi="GHEA Grapalat"/>
          <w:lang w:val="hy-AM"/>
        </w:rPr>
        <w:t xml:space="preserve">Անդամ պետությունները ներդաշնակեցնում են արժեթղթերի շուկայի կարգավորման </w:t>
      </w:r>
      <w:r w:rsidR="00B26747" w:rsidRPr="00FB537B">
        <w:rPr>
          <w:rFonts w:ascii="GHEA Grapalat" w:hAnsi="GHEA Grapalat"/>
          <w:lang w:val="hy-AM"/>
        </w:rPr>
        <w:t>եւ</w:t>
      </w:r>
      <w:r w:rsidRPr="00FB537B">
        <w:rPr>
          <w:rFonts w:ascii="GHEA Grapalat" w:hAnsi="GHEA Grapalat"/>
          <w:lang w:val="hy-AM"/>
        </w:rPr>
        <w:t xml:space="preserve"> վերահսկողության վերաբերյալ պահանջներ՝ իրենց գործողություններում առաջնորդվելով լավագույն միջազգային փորձով </w:t>
      </w:r>
      <w:r w:rsidR="00B26747" w:rsidRPr="00FB537B">
        <w:rPr>
          <w:rFonts w:ascii="GHEA Grapalat" w:hAnsi="GHEA Grapalat"/>
          <w:lang w:val="hy-AM"/>
        </w:rPr>
        <w:t>եւ</w:t>
      </w:r>
      <w:r w:rsidRPr="00FB537B">
        <w:rPr>
          <w:rFonts w:ascii="GHEA Grapalat" w:hAnsi="GHEA Grapalat"/>
          <w:lang w:val="hy-AM"/>
        </w:rPr>
        <w:t xml:space="preserve"> Արժեթղթերի հանձնաժողովների միջազգային կազմակերպության, Տնտեսական համագործակցության </w:t>
      </w:r>
      <w:r w:rsidR="00B26747" w:rsidRPr="00FB537B">
        <w:rPr>
          <w:rFonts w:ascii="GHEA Grapalat" w:hAnsi="GHEA Grapalat"/>
          <w:lang w:val="hy-AM"/>
        </w:rPr>
        <w:t>եւ</w:t>
      </w:r>
      <w:r w:rsidRPr="00FB537B">
        <w:rPr>
          <w:rFonts w:ascii="GHEA Grapalat" w:hAnsi="GHEA Grapalat"/>
          <w:lang w:val="hy-AM"/>
        </w:rPr>
        <w:t xml:space="preserve"> զարգացման կազմակերպության սկզբունքներով, այդ թվում՝ հետ</w:t>
      </w:r>
      <w:r w:rsidR="00B26747" w:rsidRPr="00FB537B">
        <w:rPr>
          <w:rFonts w:ascii="GHEA Grapalat" w:hAnsi="GHEA Grapalat"/>
          <w:lang w:val="hy-AM"/>
        </w:rPr>
        <w:t>եւ</w:t>
      </w:r>
      <w:r w:rsidRPr="00FB537B">
        <w:rPr>
          <w:rFonts w:ascii="GHEA Grapalat" w:hAnsi="GHEA Grapalat"/>
          <w:lang w:val="hy-AM"/>
        </w:rPr>
        <w:t xml:space="preserve">յալ կետերի հետ կապված՝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 կանոնադրական կապիտալի ձ</w:t>
      </w:r>
      <w:r w:rsidR="00B26747" w:rsidRPr="00FB537B">
        <w:rPr>
          <w:rFonts w:ascii="GHEA Grapalat" w:hAnsi="GHEA Grapalat"/>
          <w:lang w:val="hy-AM"/>
        </w:rPr>
        <w:t>եւ</w:t>
      </w:r>
      <w:r w:rsidRPr="00FB537B">
        <w:rPr>
          <w:rFonts w:ascii="GHEA Grapalat" w:hAnsi="GHEA Grapalat"/>
          <w:lang w:val="hy-AM"/>
        </w:rPr>
        <w:t xml:space="preserve">ավորման </w:t>
      </w:r>
      <w:r w:rsidR="00B26747" w:rsidRPr="00FB537B">
        <w:rPr>
          <w:rFonts w:ascii="GHEA Grapalat" w:hAnsi="GHEA Grapalat"/>
          <w:lang w:val="hy-AM"/>
        </w:rPr>
        <w:t>եւ</w:t>
      </w:r>
      <w:r w:rsidRPr="00FB537B">
        <w:rPr>
          <w:rFonts w:ascii="GHEA Grapalat" w:hAnsi="GHEA Grapalat"/>
          <w:lang w:val="hy-AM"/>
        </w:rPr>
        <w:t xml:space="preserve"> վճարման կատարման կարգի սահմանման, ինչպես նա</w:t>
      </w:r>
      <w:r w:rsidR="00B26747" w:rsidRPr="00FB537B">
        <w:rPr>
          <w:rFonts w:ascii="GHEA Grapalat" w:hAnsi="GHEA Grapalat"/>
          <w:lang w:val="hy-AM"/>
        </w:rPr>
        <w:t>եւ</w:t>
      </w:r>
      <w:r w:rsidRPr="00FB537B">
        <w:rPr>
          <w:rFonts w:ascii="GHEA Grapalat" w:hAnsi="GHEA Grapalat"/>
          <w:lang w:val="hy-AM"/>
        </w:rPr>
        <w:t xml:space="preserve"> սեփական կապիտալը բավարար լինելուն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 արժեթղթերի շուկայում գործունեության իրականացման համար լիցենզիայի տրամադրման կարգի </w:t>
      </w:r>
      <w:r w:rsidR="00B26747" w:rsidRPr="00FB537B">
        <w:rPr>
          <w:rFonts w:ascii="GHEA Grapalat" w:hAnsi="GHEA Grapalat"/>
          <w:lang w:val="hy-AM"/>
        </w:rPr>
        <w:t>եւ</w:t>
      </w:r>
      <w:r w:rsidRPr="00FB537B">
        <w:rPr>
          <w:rFonts w:ascii="GHEA Grapalat" w:hAnsi="GHEA Grapalat"/>
          <w:lang w:val="hy-AM"/>
        </w:rPr>
        <w:t xml:space="preserve"> պայմանների, այդ թվում՝ այդպիսի լիցենզիայի ստացման համար անհրաժեշտ փաստաթղթերին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3) արժեթղթերի շուկայի մասնագիտացված մասնակիցների ղեկավար աշխատողների մասնագիտական որակավորմանը </w:t>
      </w:r>
      <w:r w:rsidR="00B26747" w:rsidRPr="00FB537B">
        <w:rPr>
          <w:rFonts w:ascii="GHEA Grapalat" w:hAnsi="GHEA Grapalat"/>
          <w:lang w:val="hy-AM"/>
        </w:rPr>
        <w:t>եւ</w:t>
      </w:r>
      <w:r w:rsidRPr="00FB537B">
        <w:rPr>
          <w:rFonts w:ascii="GHEA Grapalat" w:hAnsi="GHEA Grapalat"/>
          <w:lang w:val="hy-AM"/>
        </w:rPr>
        <w:t xml:space="preserve"> գործարար համբավին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lastRenderedPageBreak/>
        <w:t>4) արժեթղթերի շուկայում գործունեության իրականացման համար լիցենզիա տրամադրումը մերժելու հիմքերի, ինչպես նա</w:t>
      </w:r>
      <w:r w:rsidR="00B26747" w:rsidRPr="00FB537B">
        <w:rPr>
          <w:rFonts w:ascii="GHEA Grapalat" w:hAnsi="GHEA Grapalat"/>
          <w:lang w:val="hy-AM"/>
        </w:rPr>
        <w:t>եւ</w:t>
      </w:r>
      <w:r w:rsidRPr="00FB537B">
        <w:rPr>
          <w:rFonts w:ascii="GHEA Grapalat" w:hAnsi="GHEA Grapalat"/>
          <w:lang w:val="hy-AM"/>
        </w:rPr>
        <w:t xml:space="preserve"> լիցենզիայի գործողությունն անվավեր ճանաչելու, սահմանափակելու կամ կասեցնելու հիմքերի.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5) ֆինանսական հաշվետվությունների միջազգային ստանդարտների հիման վրա ֆինանսական (հաշվապահական) հաշվետվություններին ներկայացվող պահանջների, ինչպես նա</w:t>
      </w:r>
      <w:r w:rsidR="00B26747" w:rsidRPr="00FB537B">
        <w:rPr>
          <w:rFonts w:ascii="GHEA Grapalat" w:hAnsi="GHEA Grapalat"/>
          <w:lang w:val="hy-AM"/>
        </w:rPr>
        <w:t>եւ</w:t>
      </w:r>
      <w:r w:rsidRPr="00FB537B">
        <w:rPr>
          <w:rFonts w:ascii="GHEA Grapalat" w:hAnsi="GHEA Grapalat"/>
          <w:lang w:val="hy-AM"/>
        </w:rPr>
        <w:t xml:space="preserve"> ներքին հաշվառման </w:t>
      </w:r>
      <w:r w:rsidR="00B26747" w:rsidRPr="00FB537B">
        <w:rPr>
          <w:rFonts w:ascii="GHEA Grapalat" w:hAnsi="GHEA Grapalat"/>
          <w:lang w:val="hy-AM"/>
        </w:rPr>
        <w:t>եւ</w:t>
      </w:r>
      <w:r w:rsidRPr="00FB537B">
        <w:rPr>
          <w:rFonts w:ascii="GHEA Grapalat" w:hAnsi="GHEA Grapalat"/>
          <w:lang w:val="hy-AM"/>
        </w:rPr>
        <w:t xml:space="preserve"> ներքին հսկողությանը ներկայացվող պահանջների.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6) արժեթղթերի շուկայի մասնագիտացված մասնակիցների լուծարման կամ վերակազմակերպման կարգի, ընթացակարգերի </w:t>
      </w:r>
      <w:r w:rsidR="00B26747" w:rsidRPr="00FB537B">
        <w:rPr>
          <w:rFonts w:ascii="GHEA Grapalat" w:hAnsi="GHEA Grapalat"/>
          <w:lang w:val="hy-AM"/>
        </w:rPr>
        <w:t>եւ</w:t>
      </w:r>
      <w:r w:rsidRPr="00FB537B">
        <w:rPr>
          <w:rFonts w:ascii="GHEA Grapalat" w:hAnsi="GHEA Grapalat"/>
          <w:lang w:val="hy-AM"/>
        </w:rPr>
        <w:t xml:space="preserve"> պայմանների (այդ թվում՝ հարկադիր լուծարման).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7) արժեթղթերի շուկայում գործունեության իրականացման համար արժեթղթերի շուկայի </w:t>
      </w:r>
      <w:r w:rsidR="00632DB8" w:rsidRPr="00FB537B">
        <w:rPr>
          <w:rFonts w:ascii="GHEA Grapalat" w:hAnsi="GHEA Grapalat"/>
          <w:lang w:val="hy-AM"/>
        </w:rPr>
        <w:t>մաս</w:t>
      </w:r>
      <w:r w:rsidRPr="00FB537B">
        <w:rPr>
          <w:rFonts w:ascii="GHEA Grapalat" w:hAnsi="GHEA Grapalat"/>
          <w:lang w:val="hy-AM"/>
        </w:rPr>
        <w:t xml:space="preserve">նագիտացված մասնակցի լիցենզիայի չեղարկման հիմքերի.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8) արժեթղթերի շուկայի մասնագիտացված մասնակիցների կողմից ֆինանսական շուկայում գործունեության իրականացման կարգը խախտելու համար վարչական պատժամիջոցների կիրառման կարգի, պայմանների </w:t>
      </w:r>
      <w:r w:rsidR="00B26747" w:rsidRPr="00FB537B">
        <w:rPr>
          <w:rFonts w:ascii="GHEA Grapalat" w:hAnsi="GHEA Grapalat"/>
          <w:lang w:val="hy-AM"/>
        </w:rPr>
        <w:t>եւ</w:t>
      </w:r>
      <w:r w:rsidRPr="00FB537B">
        <w:rPr>
          <w:rFonts w:ascii="GHEA Grapalat" w:hAnsi="GHEA Grapalat"/>
          <w:lang w:val="hy-AM"/>
        </w:rPr>
        <w:t xml:space="preserve"> չափերի.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9) արժեթղթերի շուկայի սուբյեկտների (մասնակիցների) գործունեության նկատմամբ անդամ պետությունների իրավասու մարմինների կողմից վերահսկողության իրականացման կարգի.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10) արժեթղթերի շուկայի մասնագիտացված մասնակիցների գործունեությանը ներկայացվող պահանջների </w:t>
      </w:r>
      <w:r w:rsidR="00B26747" w:rsidRPr="00FB537B">
        <w:rPr>
          <w:rFonts w:ascii="GHEA Grapalat" w:hAnsi="GHEA Grapalat"/>
          <w:lang w:val="hy-AM"/>
        </w:rPr>
        <w:t>եւ</w:t>
      </w:r>
      <w:r w:rsidRPr="00FB537B">
        <w:rPr>
          <w:rFonts w:ascii="GHEA Grapalat" w:hAnsi="GHEA Grapalat"/>
          <w:lang w:val="hy-AM"/>
        </w:rPr>
        <w:t xml:space="preserve"> պայմանների</w:t>
      </w:r>
      <w:r w:rsidR="009D678C" w:rsidRPr="00FB537B">
        <w:rPr>
          <w:rFonts w:ascii="GHEA Grapalat" w:hAnsi="GHEA Grapalat"/>
          <w:lang w:val="hy-AM"/>
        </w:rPr>
        <w:t>.</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11) թողարկողի արժեթղթերի էմիսիոն ընթացակարգին (թողարկման կարգին) ներկայացվող պահանջների</w:t>
      </w:r>
      <w:r w:rsidR="009D678C" w:rsidRPr="00FB537B">
        <w:rPr>
          <w:rFonts w:ascii="GHEA Grapalat" w:hAnsi="GHEA Grapalat"/>
          <w:lang w:val="hy-AM"/>
        </w:rPr>
        <w:t>.</w:t>
      </w:r>
      <w:r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12) անդամ պետությունների արժեթղթերի շուկաներում օտարերկրյա թողարկողների արժեթղթերի տեղաբաշխման </w:t>
      </w:r>
      <w:r w:rsidR="00B26747" w:rsidRPr="00FB537B">
        <w:rPr>
          <w:rFonts w:ascii="GHEA Grapalat" w:hAnsi="GHEA Grapalat"/>
          <w:lang w:val="hy-AM"/>
        </w:rPr>
        <w:t>եւ</w:t>
      </w:r>
      <w:r w:rsidRPr="00FB537B">
        <w:rPr>
          <w:rFonts w:ascii="GHEA Grapalat" w:hAnsi="GHEA Grapalat"/>
          <w:lang w:val="hy-AM"/>
        </w:rPr>
        <w:t xml:space="preserve"> շրջանառությանը ներկայացվող պահանջների</w:t>
      </w:r>
      <w:r w:rsidR="009D678C" w:rsidRPr="00FB537B">
        <w:rPr>
          <w:rFonts w:ascii="GHEA Grapalat" w:hAnsi="GHEA Grapalat"/>
          <w:lang w:val="hy-AM"/>
        </w:rPr>
        <w:t>.</w:t>
      </w:r>
      <w:r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13) տեղեկությունների ծավալի, որակի </w:t>
      </w:r>
      <w:r w:rsidR="00B26747" w:rsidRPr="00FB537B">
        <w:rPr>
          <w:rFonts w:ascii="GHEA Grapalat" w:hAnsi="GHEA Grapalat"/>
          <w:lang w:val="hy-AM"/>
        </w:rPr>
        <w:t>եւ</w:t>
      </w:r>
      <w:r w:rsidRPr="00FB537B">
        <w:rPr>
          <w:rFonts w:ascii="GHEA Grapalat" w:hAnsi="GHEA Grapalat"/>
          <w:lang w:val="hy-AM"/>
        </w:rPr>
        <w:t xml:space="preserve"> պարբերականությանը ներկայացվող պահանջների</w:t>
      </w:r>
      <w:r w:rsidR="009D678C" w:rsidRPr="00FB537B">
        <w:rPr>
          <w:rFonts w:ascii="GHEA Grapalat" w:hAnsi="GHEA Grapalat"/>
          <w:lang w:val="hy-AM"/>
        </w:rPr>
        <w:t>.</w:t>
      </w:r>
      <w:r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14) Միության ամբողջ տարածքում անդամ պետությունների թողարկողների արժեթղթերի տեղաբաշխման </w:t>
      </w:r>
      <w:r w:rsidR="00B26747" w:rsidRPr="00FB537B">
        <w:rPr>
          <w:rFonts w:ascii="GHEA Grapalat" w:hAnsi="GHEA Grapalat"/>
          <w:lang w:val="hy-AM"/>
        </w:rPr>
        <w:t>եւ</w:t>
      </w:r>
      <w:r w:rsidRPr="00FB537B">
        <w:rPr>
          <w:rFonts w:ascii="GHEA Grapalat" w:hAnsi="GHEA Grapalat"/>
          <w:lang w:val="hy-AM"/>
        </w:rPr>
        <w:t xml:space="preserve"> շրջանառության ապահովմանը՝ թողարկողի գրանցման պետության կարգավորող մարմնի կողմից արժեթղթերի էմիսիան (թողարկումը) գրանցելու պայմանով</w:t>
      </w:r>
      <w:r w:rsidR="009D678C" w:rsidRPr="00FB537B">
        <w:rPr>
          <w:rFonts w:ascii="GHEA Grapalat" w:hAnsi="GHEA Grapalat"/>
          <w:lang w:val="hy-AM"/>
        </w:rPr>
        <w:t>.</w:t>
      </w:r>
      <w:r w:rsidRPr="00FB537B">
        <w:rPr>
          <w:rFonts w:ascii="GHEA Grapalat" w:hAnsi="GHEA Grapalat"/>
          <w:lang w:val="hy-AM"/>
        </w:rPr>
        <w:t xml:space="preserve">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15) թողարկողների կողմից տեղեկատվության բացահայտման, ներքին (ինսայդերական) տեղեկատվության անօրինական օգտագործմանը հակազդելուն </w:t>
      </w:r>
      <w:r w:rsidR="00B26747" w:rsidRPr="00FB537B">
        <w:rPr>
          <w:rFonts w:ascii="GHEA Grapalat" w:hAnsi="GHEA Grapalat"/>
          <w:lang w:val="hy-AM"/>
        </w:rPr>
        <w:t>եւ</w:t>
      </w:r>
      <w:r w:rsidRPr="00FB537B">
        <w:rPr>
          <w:rFonts w:ascii="GHEA Grapalat" w:hAnsi="GHEA Grapalat"/>
          <w:lang w:val="hy-AM"/>
        </w:rPr>
        <w:t xml:space="preserve"> արժեթղթերի շուկայում մեքենայություններ կատարելու ոլորտում ներկայացվող պահանջների։</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26. Անդամ պետություններն իրականացնում են աուդիտի անցկացմանը ներկայացվող ներդաշնակեցված պահանջների մշակում՝ Աուդիտի միջազգային ստանդարտների հիման վրա։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27. Անդամ պետությունները մշակում են իրենց ֆինանսական շուկաներում գործունեության կարգավորման, վերահսկողության </w:t>
      </w:r>
      <w:r w:rsidR="00B26747" w:rsidRPr="00FB537B">
        <w:rPr>
          <w:rFonts w:ascii="GHEA Grapalat" w:hAnsi="GHEA Grapalat"/>
          <w:lang w:val="hy-AM"/>
        </w:rPr>
        <w:t>եւ</w:t>
      </w:r>
      <w:r w:rsidRPr="00FB537B">
        <w:rPr>
          <w:rFonts w:ascii="GHEA Grapalat" w:hAnsi="GHEA Grapalat"/>
          <w:lang w:val="hy-AM"/>
        </w:rPr>
        <w:t xml:space="preserve"> հսկողության ոլորտում անդամ պետությունների լիազոր մարմինների փոխգործակցության մեխանիզմներ, այդ թվում՝ բանկային ոլորտում, ապահովագրական ոլորտում </w:t>
      </w:r>
      <w:r w:rsidR="00B26747" w:rsidRPr="00FB537B">
        <w:rPr>
          <w:rFonts w:ascii="GHEA Grapalat" w:hAnsi="GHEA Grapalat"/>
          <w:lang w:val="hy-AM"/>
        </w:rPr>
        <w:t>եւ</w:t>
      </w:r>
      <w:r w:rsidRPr="00FB537B">
        <w:rPr>
          <w:rFonts w:ascii="GHEA Grapalat" w:hAnsi="GHEA Grapalat"/>
          <w:lang w:val="hy-AM"/>
        </w:rPr>
        <w:t xml:space="preserve"> արժեթղթերի շուկայում ծառայությունների ոլորտում։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Անդամ պետությունները փոխանակում են տեղեկություններ, այդ թվում՝ գաղտնի, Միության շրջանակներում կնքված միջազգային պայմանագրերի համաձայն։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28. Յուրաքանչյուր անդամ պետություն ապահովում է, որ այդ անդամ պետության օրենսդրությունը, որն առնչվում է կամ կարող է առնչվել սույն Արձանագրության մեջ </w:t>
      </w:r>
      <w:r w:rsidRPr="00FB537B">
        <w:rPr>
          <w:rFonts w:ascii="GHEA Grapalat" w:hAnsi="GHEA Grapalat"/>
          <w:lang w:val="hy-AM"/>
        </w:rPr>
        <w:lastRenderedPageBreak/>
        <w:t xml:space="preserve">ներառված հարցերին, հրապարակվի պաշտոնական աղբյուրում, իսկ հնարավորության դեպքում՝ համացանցում հատուկ առանձնացված էլեկտրոնային կայքում, որպեսզի ցանկացած անձ, որի իրավունքներին </w:t>
      </w:r>
      <w:r w:rsidR="00B26747" w:rsidRPr="00FB537B">
        <w:rPr>
          <w:rFonts w:ascii="GHEA Grapalat" w:hAnsi="GHEA Grapalat"/>
          <w:lang w:val="hy-AM"/>
        </w:rPr>
        <w:t>եւ</w:t>
      </w:r>
      <w:r w:rsidRPr="00FB537B">
        <w:rPr>
          <w:rFonts w:ascii="GHEA Grapalat" w:hAnsi="GHEA Grapalat"/>
          <w:lang w:val="hy-AM"/>
        </w:rPr>
        <w:t xml:space="preserve"> (կամ) պարտավորություններին կարող է առնչվել անդամ պետության այդպիսի օրենսդրությունը, հնարավորություն ունենա դրանց հետ ծանոթանալու:</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Այդպիսի օրենսդրության հրապարակումը պետք է այդպիսի օրենսդրության ընդունման նպատակների բացատրություն ներառի </w:t>
      </w:r>
      <w:r w:rsidR="00B26747" w:rsidRPr="00FB537B">
        <w:rPr>
          <w:rFonts w:ascii="GHEA Grapalat" w:hAnsi="GHEA Grapalat"/>
          <w:lang w:val="hy-AM"/>
        </w:rPr>
        <w:t>եւ</w:t>
      </w:r>
      <w:r w:rsidRPr="00FB537B">
        <w:rPr>
          <w:rFonts w:ascii="GHEA Grapalat" w:hAnsi="GHEA Grapalat"/>
          <w:lang w:val="hy-AM"/>
        </w:rPr>
        <w:t xml:space="preserve"> այն պետք է հրապարակվի այն անձանց իրավական որոշակիությունը </w:t>
      </w:r>
      <w:r w:rsidR="00B26747" w:rsidRPr="00FB537B">
        <w:rPr>
          <w:rFonts w:ascii="GHEA Grapalat" w:hAnsi="GHEA Grapalat"/>
          <w:lang w:val="hy-AM"/>
        </w:rPr>
        <w:t>եւ</w:t>
      </w:r>
      <w:r w:rsidRPr="00FB537B">
        <w:rPr>
          <w:rFonts w:ascii="GHEA Grapalat" w:hAnsi="GHEA Grapalat"/>
          <w:lang w:val="hy-AM"/>
        </w:rPr>
        <w:t xml:space="preserve"> հիմնավորված սպասումներն ապահովող ժամկետում, որոնց իրավունքներին </w:t>
      </w:r>
      <w:r w:rsidR="00B26747" w:rsidRPr="00FB537B">
        <w:rPr>
          <w:rFonts w:ascii="GHEA Grapalat" w:hAnsi="GHEA Grapalat"/>
          <w:lang w:val="hy-AM"/>
        </w:rPr>
        <w:t>եւ</w:t>
      </w:r>
      <w:r w:rsidRPr="00FB537B">
        <w:rPr>
          <w:rFonts w:ascii="GHEA Grapalat" w:hAnsi="GHEA Grapalat"/>
          <w:lang w:val="hy-AM"/>
        </w:rPr>
        <w:t xml:space="preserve"> (կամ) պարտավորություններին կարող է առնչվել անդամ պետության այդ օրենսդրությունը, սակայն, ցանկացած դեպքում՝ մինչ</w:t>
      </w:r>
      <w:r w:rsidR="00B26747" w:rsidRPr="00FB537B">
        <w:rPr>
          <w:rFonts w:ascii="GHEA Grapalat" w:hAnsi="GHEA Grapalat"/>
          <w:lang w:val="hy-AM"/>
        </w:rPr>
        <w:t>եւ</w:t>
      </w:r>
      <w:r w:rsidRPr="00FB537B">
        <w:rPr>
          <w:rFonts w:ascii="GHEA Grapalat" w:hAnsi="GHEA Grapalat"/>
          <w:lang w:val="hy-AM"/>
        </w:rPr>
        <w:t xml:space="preserve"> դրա ուժի մեջ մտնելու ամսաթիվը: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29. Յուրաքանչյուր անդամ պետություն հաստատում է ցանկացած անձի այն գրավոր հարցումների պատասխանների տրամադրումն ապահովող մեխանիզմ, որոնք վերաբերում են սույն Արձանագրության մեջ ընդգրկված հարցերի շուրջ ակտերի գործող </w:t>
      </w:r>
      <w:r w:rsidR="00B26747" w:rsidRPr="00FB537B">
        <w:rPr>
          <w:rFonts w:ascii="GHEA Grapalat" w:hAnsi="GHEA Grapalat"/>
          <w:lang w:val="hy-AM"/>
        </w:rPr>
        <w:t>եւ</w:t>
      </w:r>
      <w:r w:rsidRPr="00FB537B">
        <w:rPr>
          <w:rFonts w:ascii="GHEA Grapalat" w:hAnsi="GHEA Grapalat"/>
          <w:lang w:val="hy-AM"/>
        </w:rPr>
        <w:t xml:space="preserve"> (կամ) պլանավորվող օրենսդրությանը։</w:t>
      </w:r>
      <w:r w:rsidR="009D678C" w:rsidRPr="00FB537B">
        <w:rPr>
          <w:rFonts w:ascii="GHEA Grapalat" w:hAnsi="GHEA Grapalat"/>
          <w:lang w:val="hy-AM"/>
        </w:rPr>
        <w:t xml:space="preserve"> </w:t>
      </w:r>
      <w:r w:rsidRPr="00FB537B">
        <w:rPr>
          <w:rFonts w:ascii="GHEA Grapalat" w:hAnsi="GHEA Grapalat"/>
          <w:lang w:val="hy-AM"/>
        </w:rPr>
        <w:t>Հարցումների պատասխանները պետք է տրամադրվեն այդպիսի շահագրգիռ անձին գրավոր հարցումն ստանալու օրվանից ոչ ուշ, քան 30 օրվա ընթացքում: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30. Անդամ պետությունները, ֆինանսական շուկաներում համակարգային ռիսկերը կանխելու նպատակով, ներդաշնակեցնում են իրենց օրենսդրությունը վարկանշային գործակալությունների կողմից՝ թափանցիկության, հաշվետվողականության </w:t>
      </w:r>
      <w:r w:rsidR="00B26747" w:rsidRPr="00FB537B">
        <w:rPr>
          <w:rFonts w:ascii="GHEA Grapalat" w:hAnsi="GHEA Grapalat"/>
          <w:lang w:val="hy-AM"/>
        </w:rPr>
        <w:t>եւ</w:t>
      </w:r>
      <w:r w:rsidRPr="00FB537B">
        <w:rPr>
          <w:rFonts w:ascii="GHEA Grapalat" w:hAnsi="GHEA Grapalat"/>
          <w:lang w:val="hy-AM"/>
        </w:rPr>
        <w:t xml:space="preserve"> պատասխանատվության սկզբունքներին համապատասխան գործունեություն իրականացնելու նկատմամբ պահանջների վերաբերյալ։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31.</w:t>
      </w:r>
      <w:r w:rsidR="009D678C" w:rsidRPr="00FB537B">
        <w:rPr>
          <w:rFonts w:ascii="GHEA Grapalat" w:hAnsi="GHEA Grapalat"/>
          <w:lang w:val="hy-AM"/>
        </w:rPr>
        <w:t xml:space="preserve"> </w:t>
      </w:r>
      <w:r w:rsidRPr="00FB537B">
        <w:rPr>
          <w:rFonts w:ascii="GHEA Grapalat" w:hAnsi="GHEA Grapalat"/>
          <w:lang w:val="hy-AM"/>
        </w:rPr>
        <w:t xml:space="preserve">Անդամ պետությունը կարող է ճանաչել ցանկացած այլ անդամ պետության պրուդենցիալ միջոցները՝ ֆինանսական ծառայությունների տրամադրմանը վերաբերող միջոցները նրա կողմից կիրառելու հարցը որոշելիս: Այդպիսի ճանաչումը, որը կարող է ձեռք բերվել անդամ պետությունների օրենսդրությունների ներդաշնակեցման միջոցով կամ այլ կերպ, կարող է հիմնվել շահագրգիռ անդամ պետության հետ համաձայնության կամ պայմանավորվածության վրա կամ կարող է իրականացվել միակողմանիորեն։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32. Մյուս անդամ պետության հետագա կամ գործող պրուդենցիալ միջոցների ճանաչման մասին համաձայնության կամ պայմանավորվածության մասնակից անդամ պետությունը մյուս անդամ պետություններին ընձեռում է այդպիսի համաձայնությունների կամ պայմանավորվածությունների միանալու հարցի շուրջ բանակցություններ վարելու հնարավորություն, որոնք կարող էին կանոններ ներառել, նման կանոնների նկատմամբ հսկողություն </w:t>
      </w:r>
      <w:r w:rsidR="00B26747" w:rsidRPr="00FB537B">
        <w:rPr>
          <w:rFonts w:ascii="GHEA Grapalat" w:hAnsi="GHEA Grapalat"/>
          <w:lang w:val="hy-AM"/>
        </w:rPr>
        <w:t>եւ</w:t>
      </w:r>
      <w:r w:rsidRPr="00FB537B">
        <w:rPr>
          <w:rFonts w:ascii="GHEA Grapalat" w:hAnsi="GHEA Grapalat"/>
          <w:lang w:val="hy-AM"/>
        </w:rPr>
        <w:t xml:space="preserve"> դրանց իրականացման մեխանիզմ, իսկ հնարավորության դեպքում՝ նման համաձայնությունների </w:t>
      </w:r>
      <w:r w:rsidR="00B26747" w:rsidRPr="00FB537B">
        <w:rPr>
          <w:rFonts w:ascii="GHEA Grapalat" w:hAnsi="GHEA Grapalat"/>
          <w:lang w:val="hy-AM"/>
        </w:rPr>
        <w:t>եւ</w:t>
      </w:r>
      <w:r w:rsidRPr="00FB537B">
        <w:rPr>
          <w:rFonts w:ascii="GHEA Grapalat" w:hAnsi="GHEA Grapalat"/>
          <w:lang w:val="hy-AM"/>
        </w:rPr>
        <w:t xml:space="preserve"> պայմանավորվածությունների մասնակիցների միջ</w:t>
      </w:r>
      <w:r w:rsidR="00B26747" w:rsidRPr="00FB537B">
        <w:rPr>
          <w:rFonts w:ascii="GHEA Grapalat" w:hAnsi="GHEA Grapalat"/>
          <w:lang w:val="hy-AM"/>
        </w:rPr>
        <w:t>եւ</w:t>
      </w:r>
      <w:r w:rsidRPr="00FB537B">
        <w:rPr>
          <w:rFonts w:ascii="GHEA Grapalat" w:hAnsi="GHEA Grapalat"/>
          <w:lang w:val="hy-AM"/>
        </w:rPr>
        <w:t xml:space="preserve"> տեղեկությունների փոխանակմանը վերաբերող ընթացակարգեր: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33. Անդամ պետությունների ֆինանսական շուկաներում գործունեության իրականացմանը ներկայացվող կոնկրետ պահանջների ներդաշնակեցումը պետք է իրականացվի այն պայմանով, որ պահպանվող տարբերությունները չեն խոչընդոտի Միության շրջանակներում ֆինանսական շուկայի արդյունավետ գործունեությունը։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34.</w:t>
      </w:r>
      <w:r w:rsidR="009D678C" w:rsidRPr="00FB537B">
        <w:rPr>
          <w:rFonts w:ascii="GHEA Grapalat" w:hAnsi="GHEA Grapalat"/>
          <w:lang w:val="hy-AM"/>
        </w:rPr>
        <w:t xml:space="preserve"> </w:t>
      </w:r>
      <w:r w:rsidRPr="00FB537B">
        <w:rPr>
          <w:rFonts w:ascii="GHEA Grapalat" w:hAnsi="GHEA Grapalat"/>
          <w:lang w:val="hy-AM"/>
        </w:rPr>
        <w:t>Սույն Արձանագրությունում ոչինչ չի խոչընդոտում անդամ պետությանը ընդունել կամ կիրառել ստոր</w:t>
      </w:r>
      <w:r w:rsidR="00B26747" w:rsidRPr="00FB537B">
        <w:rPr>
          <w:rFonts w:ascii="GHEA Grapalat" w:hAnsi="GHEA Grapalat"/>
          <w:lang w:val="hy-AM"/>
        </w:rPr>
        <w:t>եւ</w:t>
      </w:r>
      <w:r w:rsidRPr="00FB537B">
        <w:rPr>
          <w:rFonts w:ascii="GHEA Grapalat" w:hAnsi="GHEA Grapalat"/>
          <w:lang w:val="hy-AM"/>
        </w:rPr>
        <w:t xml:space="preserve"> թվարկված միջոցները, այն պայմանով, որ այդ միջոցները չեն կիրառվի մի եղանակով, որը ծառայությունների առ</w:t>
      </w:r>
      <w:r w:rsidR="00B26747" w:rsidRPr="00FB537B">
        <w:rPr>
          <w:rFonts w:ascii="GHEA Grapalat" w:hAnsi="GHEA Grapalat"/>
          <w:lang w:val="hy-AM"/>
        </w:rPr>
        <w:t>եւ</w:t>
      </w:r>
      <w:r w:rsidRPr="00FB537B">
        <w:rPr>
          <w:rFonts w:ascii="GHEA Grapalat" w:hAnsi="GHEA Grapalat"/>
          <w:lang w:val="hy-AM"/>
        </w:rPr>
        <w:t xml:space="preserve">տրի, հիմնադրման </w:t>
      </w:r>
      <w:r w:rsidR="00B26747" w:rsidRPr="00FB537B">
        <w:rPr>
          <w:rFonts w:ascii="GHEA Grapalat" w:hAnsi="GHEA Grapalat"/>
          <w:lang w:val="hy-AM"/>
        </w:rPr>
        <w:t>եւ</w:t>
      </w:r>
      <w:r w:rsidRPr="00FB537B">
        <w:rPr>
          <w:rFonts w:ascii="GHEA Grapalat" w:hAnsi="GHEA Grapalat"/>
          <w:lang w:val="hy-AM"/>
        </w:rPr>
        <w:t xml:space="preserve"> (կամ) գործունեության առնչությամբ՝ անդամ պետությունների անձանց միջ</w:t>
      </w:r>
      <w:r w:rsidR="00B26747" w:rsidRPr="00FB537B">
        <w:rPr>
          <w:rFonts w:ascii="GHEA Grapalat" w:hAnsi="GHEA Grapalat"/>
          <w:lang w:val="hy-AM"/>
        </w:rPr>
        <w:t>եւ</w:t>
      </w:r>
      <w:r w:rsidRPr="00FB537B">
        <w:rPr>
          <w:rFonts w:ascii="GHEA Grapalat" w:hAnsi="GHEA Grapalat"/>
          <w:lang w:val="hy-AM"/>
        </w:rPr>
        <w:t xml:space="preserve"> ստեղծում է </w:t>
      </w:r>
      <w:r w:rsidRPr="00FB537B">
        <w:rPr>
          <w:rFonts w:ascii="GHEA Grapalat" w:hAnsi="GHEA Grapalat"/>
          <w:lang w:val="hy-AM"/>
        </w:rPr>
        <w:lastRenderedPageBreak/>
        <w:t>կամայական կամ չարդարացված խտրականության դրս</w:t>
      </w:r>
      <w:r w:rsidR="00B26747" w:rsidRPr="00FB537B">
        <w:rPr>
          <w:rFonts w:ascii="GHEA Grapalat" w:hAnsi="GHEA Grapalat"/>
          <w:lang w:val="hy-AM"/>
        </w:rPr>
        <w:t>եւ</w:t>
      </w:r>
      <w:r w:rsidRPr="00FB537B">
        <w:rPr>
          <w:rFonts w:ascii="GHEA Grapalat" w:hAnsi="GHEA Grapalat"/>
          <w:lang w:val="hy-AM"/>
        </w:rPr>
        <w:t>որման միջոցներ, մասնավորապես՝</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1) որոնք անհրաժեշտ են հասարակական բարոյականության պաշտպանության կամ հասարակական կարգի պահպանման համար: Հասարակական կարգի նկատառումներով բացառությունները կարող են կիրառվել միայն այն դեպքերում, երբ հասարակության արմատական շահերից մեկի նկատմամբ իրական </w:t>
      </w:r>
      <w:r w:rsidR="00B26747" w:rsidRPr="00FB537B">
        <w:rPr>
          <w:rFonts w:ascii="GHEA Grapalat" w:hAnsi="GHEA Grapalat"/>
          <w:lang w:val="hy-AM"/>
        </w:rPr>
        <w:t>եւ</w:t>
      </w:r>
      <w:r w:rsidRPr="00FB537B">
        <w:rPr>
          <w:rFonts w:ascii="GHEA Grapalat" w:hAnsi="GHEA Grapalat"/>
          <w:lang w:val="hy-AM"/>
        </w:rPr>
        <w:t xml:space="preserve"> բավականին լուրջ վտանգ է առաջանում,</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2) որոնք անհրաժեշտ են մարդկանց, կենդանիների կամ բույսերի կյանքի կամ առողջության պաշտպանության համար,</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 որոնք անհրաժեշտ են կանոնների կամ օրենքների պահպանման համար, որոնք համապատասխանում են սույն Արձանագրության դրույթներին, այդ թվում նա</w:t>
      </w:r>
      <w:r w:rsidR="00B26747" w:rsidRPr="00FB537B">
        <w:rPr>
          <w:rFonts w:ascii="GHEA Grapalat" w:hAnsi="GHEA Grapalat"/>
          <w:lang w:val="hy-AM"/>
        </w:rPr>
        <w:t>եւ</w:t>
      </w:r>
      <w:r w:rsidRPr="00FB537B">
        <w:rPr>
          <w:rFonts w:ascii="GHEA Grapalat" w:hAnsi="GHEA Grapalat"/>
          <w:lang w:val="hy-AM"/>
        </w:rPr>
        <w:t xml:space="preserve"> նրանք, որոնք վերաբերում են՝</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շփոթեցնող կամ անբարեխիղճ գործելակերպի կամ քաղաքացիաիրավական պայմանագրերի խախտման հետ</w:t>
      </w:r>
      <w:r w:rsidR="00B26747" w:rsidRPr="00FB537B">
        <w:rPr>
          <w:rFonts w:ascii="GHEA Grapalat" w:hAnsi="GHEA Grapalat"/>
          <w:lang w:val="hy-AM"/>
        </w:rPr>
        <w:t>եւ</w:t>
      </w:r>
      <w:r w:rsidRPr="00FB537B">
        <w:rPr>
          <w:rFonts w:ascii="GHEA Grapalat" w:hAnsi="GHEA Grapalat"/>
          <w:lang w:val="hy-AM"/>
        </w:rPr>
        <w:t>անքների կանխարգելմանը,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անձնական բնույթի տեղեկությունների մշակման </w:t>
      </w:r>
      <w:r w:rsidR="00B26747" w:rsidRPr="00FB537B">
        <w:rPr>
          <w:rFonts w:ascii="GHEA Grapalat" w:hAnsi="GHEA Grapalat"/>
          <w:lang w:val="hy-AM"/>
        </w:rPr>
        <w:t>եւ</w:t>
      </w:r>
      <w:r w:rsidRPr="00FB537B">
        <w:rPr>
          <w:rFonts w:ascii="GHEA Grapalat" w:hAnsi="GHEA Grapalat"/>
          <w:lang w:val="hy-AM"/>
        </w:rPr>
        <w:t xml:space="preserve"> տարածման ու անձնական կյանքի </w:t>
      </w:r>
      <w:r w:rsidR="00B26747" w:rsidRPr="00FB537B">
        <w:rPr>
          <w:rFonts w:ascii="GHEA Grapalat" w:hAnsi="GHEA Grapalat"/>
          <w:lang w:val="hy-AM"/>
        </w:rPr>
        <w:t>եւ</w:t>
      </w:r>
      <w:r w:rsidRPr="00FB537B">
        <w:rPr>
          <w:rFonts w:ascii="GHEA Grapalat" w:hAnsi="GHEA Grapalat"/>
          <w:lang w:val="hy-AM"/>
        </w:rPr>
        <w:t xml:space="preserve"> հաշիվների մասին տեղեկությունների գաղտնիության պաշտպանության ժամանակ առանձին անձանց մասնավոր կյանքի մեջ ներխուժելուց պաշտպանությանը,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4)</w:t>
      </w:r>
      <w:r w:rsidR="009D678C" w:rsidRPr="00FB537B">
        <w:rPr>
          <w:rStyle w:val="Tag"/>
          <w:rFonts w:ascii="GHEA Grapalat" w:hAnsi="GHEA Grapalat"/>
          <w:lang w:val="hy-AM"/>
        </w:rPr>
        <w:t xml:space="preserve"> </w:t>
      </w:r>
      <w:r w:rsidRPr="00FB537B">
        <w:rPr>
          <w:rFonts w:ascii="GHEA Grapalat" w:hAnsi="GHEA Grapalat"/>
          <w:lang w:val="hy-AM"/>
        </w:rPr>
        <w:t xml:space="preserve">որոնք ազգային ռեժիմի տրամադրման մասով սույն Արձանագրության 4-րդ </w:t>
      </w:r>
      <w:r w:rsidR="00B26747" w:rsidRPr="00FB537B">
        <w:rPr>
          <w:rFonts w:ascii="GHEA Grapalat" w:hAnsi="GHEA Grapalat"/>
          <w:lang w:val="hy-AM"/>
        </w:rPr>
        <w:t>եւ</w:t>
      </w:r>
      <w:r w:rsidRPr="00FB537B">
        <w:rPr>
          <w:rFonts w:ascii="GHEA Grapalat" w:hAnsi="GHEA Grapalat"/>
          <w:lang w:val="hy-AM"/>
        </w:rPr>
        <w:t xml:space="preserve"> 6–րդ կետերի հետ անհամատեղելի են, այն պայմանով, որ փաստացի տրամադրվող ռեժիմում տարբերությունը պայմանավորված է ծառայությունների առ</w:t>
      </w:r>
      <w:r w:rsidR="00B26747" w:rsidRPr="00FB537B">
        <w:rPr>
          <w:rFonts w:ascii="GHEA Grapalat" w:hAnsi="GHEA Grapalat"/>
          <w:lang w:val="hy-AM"/>
        </w:rPr>
        <w:t>եւ</w:t>
      </w:r>
      <w:r w:rsidRPr="00FB537B">
        <w:rPr>
          <w:rFonts w:ascii="GHEA Grapalat" w:hAnsi="GHEA Grapalat"/>
          <w:lang w:val="hy-AM"/>
        </w:rPr>
        <w:t>տրի առնչությամբ այլ անդամ պետության անձանցից արդար կամ արդյունավետ հարկում կամ հարկերի գանձում ապահովելու ձգտմամբ,</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 xml:space="preserve">5) որոնք սույն Արձանագրության 4–րդ </w:t>
      </w:r>
      <w:r w:rsidR="00B26747" w:rsidRPr="00FB537B">
        <w:rPr>
          <w:rFonts w:ascii="GHEA Grapalat" w:hAnsi="GHEA Grapalat"/>
          <w:lang w:val="hy-AM"/>
        </w:rPr>
        <w:t>եւ</w:t>
      </w:r>
      <w:r w:rsidRPr="00FB537B">
        <w:rPr>
          <w:rFonts w:ascii="GHEA Grapalat" w:hAnsi="GHEA Grapalat"/>
          <w:lang w:val="hy-AM"/>
        </w:rPr>
        <w:t xml:space="preserve"> 7–րդ կետերի հետ անհամատեղելի են, այն պայմանով, որ ռեժիմի առնչությամբ տարբերությունը հարկման հետ կապված հարցերի վերաբերյալ համաձայնագրի, այդ թվում` կրկնակի հարկումից խուսափելու մասին համաձայնագրի հետ</w:t>
      </w:r>
      <w:r w:rsidR="00B26747" w:rsidRPr="00FB537B">
        <w:rPr>
          <w:rFonts w:ascii="GHEA Grapalat" w:hAnsi="GHEA Grapalat"/>
          <w:lang w:val="hy-AM"/>
        </w:rPr>
        <w:t>եւ</w:t>
      </w:r>
      <w:r w:rsidRPr="00FB537B">
        <w:rPr>
          <w:rFonts w:ascii="GHEA Grapalat" w:hAnsi="GHEA Grapalat"/>
          <w:lang w:val="hy-AM"/>
        </w:rPr>
        <w:t>անքն է, որի մասնակիցն է համապատասխան անդամ պետությունը:</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35. Սույն Արձանագրության մեջ ոչինչ չպետք է մեկնաբանվի որպես խոչընդոտ անդամ պետության համար ձեռնարկելու ցանկացած միջոց, որն այն անհրաժեշտ է համարում երկրի պաշտպանության կամ անվտանգության ոլորտում իր կար</w:t>
      </w:r>
      <w:r w:rsidR="00B26747" w:rsidRPr="00FB537B">
        <w:rPr>
          <w:rFonts w:ascii="GHEA Grapalat" w:hAnsi="GHEA Grapalat"/>
          <w:lang w:val="hy-AM"/>
        </w:rPr>
        <w:t>եւ</w:t>
      </w:r>
      <w:r w:rsidRPr="00FB537B">
        <w:rPr>
          <w:rFonts w:ascii="GHEA Grapalat" w:hAnsi="GHEA Grapalat"/>
          <w:lang w:val="hy-AM"/>
        </w:rPr>
        <w:t>որագույն շահերի պաշտպանության համար:</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36.</w:t>
      </w:r>
      <w:r w:rsidR="009D678C" w:rsidRPr="00FB537B">
        <w:rPr>
          <w:rFonts w:ascii="GHEA Grapalat" w:hAnsi="GHEA Grapalat"/>
          <w:lang w:val="hy-AM"/>
        </w:rPr>
        <w:t xml:space="preserve"> </w:t>
      </w:r>
      <w:r w:rsidRPr="00FB537B">
        <w:rPr>
          <w:rFonts w:ascii="GHEA Grapalat" w:hAnsi="GHEA Grapalat"/>
          <w:lang w:val="hy-AM"/>
        </w:rPr>
        <w:t xml:space="preserve">Անդամ պետություններն ապահովում են սույն Արձանագրության 1–ին </w:t>
      </w:r>
      <w:r w:rsidR="00B26747" w:rsidRPr="00FB537B">
        <w:rPr>
          <w:rFonts w:ascii="GHEA Grapalat" w:hAnsi="GHEA Grapalat"/>
          <w:lang w:val="hy-AM"/>
        </w:rPr>
        <w:t>ե</w:t>
      </w:r>
      <w:r w:rsidR="009D678C" w:rsidRPr="00FB537B">
        <w:rPr>
          <w:rFonts w:ascii="GHEA Grapalat" w:hAnsi="GHEA Grapalat"/>
          <w:lang w:val="hy-AM"/>
        </w:rPr>
        <w:t xml:space="preserve"> </w:t>
      </w:r>
      <w:r w:rsidRPr="00FB537B">
        <w:rPr>
          <w:rFonts w:ascii="GHEA Grapalat" w:hAnsi="GHEA Grapalat"/>
          <w:lang w:val="hy-AM"/>
        </w:rPr>
        <w:t xml:space="preserve">2–րդ հավելվածների անհատական ազգային ցանկերում նշված գանձումների </w:t>
      </w:r>
      <w:r w:rsidR="00B26747" w:rsidRPr="00FB537B">
        <w:rPr>
          <w:rFonts w:ascii="GHEA Grapalat" w:hAnsi="GHEA Grapalat"/>
          <w:lang w:val="hy-AM"/>
        </w:rPr>
        <w:t>եւ</w:t>
      </w:r>
      <w:r w:rsidRPr="00FB537B">
        <w:rPr>
          <w:rFonts w:ascii="GHEA Grapalat" w:hAnsi="GHEA Grapalat"/>
          <w:lang w:val="hy-AM"/>
        </w:rPr>
        <w:t xml:space="preserve"> սահմանափակումների կրճատումը։ </w:t>
      </w:r>
    </w:p>
    <w:p w:rsidR="009F1A32" w:rsidRPr="00FB537B" w:rsidRDefault="009F1A32" w:rsidP="00FB537B">
      <w:pPr>
        <w:spacing w:after="0" w:line="240" w:lineRule="auto"/>
        <w:ind w:firstLine="540"/>
        <w:contextualSpacing/>
        <w:jc w:val="both"/>
        <w:rPr>
          <w:rFonts w:ascii="GHEA Grapalat" w:hAnsi="GHEA Grapalat"/>
          <w:lang w:val="hy-AM"/>
        </w:rPr>
      </w:pPr>
      <w:r w:rsidRPr="00FB537B">
        <w:rPr>
          <w:rFonts w:ascii="GHEA Grapalat" w:hAnsi="GHEA Grapalat"/>
          <w:lang w:val="hy-AM"/>
        </w:rPr>
        <w:t>37.</w:t>
      </w:r>
      <w:r w:rsidR="009D678C" w:rsidRPr="00FB537B">
        <w:rPr>
          <w:rFonts w:ascii="GHEA Grapalat" w:hAnsi="GHEA Grapalat"/>
          <w:lang w:val="hy-AM"/>
        </w:rPr>
        <w:t xml:space="preserve"> </w:t>
      </w:r>
      <w:r w:rsidRPr="00FB537B">
        <w:rPr>
          <w:rFonts w:ascii="GHEA Grapalat" w:hAnsi="GHEA Grapalat"/>
          <w:lang w:val="hy-AM"/>
        </w:rPr>
        <w:t xml:space="preserve">Անդամ պետությունները դադարեցնում են սույն Արձանագրության 1–ին </w:t>
      </w:r>
      <w:r w:rsidR="00B26747" w:rsidRPr="00FB537B">
        <w:rPr>
          <w:rFonts w:ascii="GHEA Grapalat" w:hAnsi="GHEA Grapalat"/>
          <w:lang w:val="hy-AM"/>
        </w:rPr>
        <w:t>եւ</w:t>
      </w:r>
      <w:r w:rsidR="009D678C" w:rsidRPr="00FB537B">
        <w:rPr>
          <w:rStyle w:val="Tag"/>
          <w:rFonts w:ascii="GHEA Grapalat" w:hAnsi="GHEA Grapalat"/>
          <w:color w:val="auto"/>
          <w:lang w:val="hy-AM"/>
        </w:rPr>
        <w:t xml:space="preserve"> </w:t>
      </w:r>
      <w:r w:rsidRPr="00FB537B">
        <w:rPr>
          <w:rFonts w:ascii="GHEA Grapalat" w:hAnsi="GHEA Grapalat"/>
          <w:lang w:val="hy-AM"/>
        </w:rPr>
        <w:t xml:space="preserve">2–րդ հավելվածներում անհատական ազգային ցանկերում նշված միջոցների կիրառումը ֆինանսական ծառայությունների այն ոլորտների նկատմամբ, որտեղ անդամ պետությունների կողմից կատարվել են օրենսդրության ներդաշնակեցման </w:t>
      </w:r>
      <w:r w:rsidR="00B26747" w:rsidRPr="00FB537B">
        <w:rPr>
          <w:rFonts w:ascii="GHEA Grapalat" w:hAnsi="GHEA Grapalat"/>
          <w:lang w:val="hy-AM"/>
        </w:rPr>
        <w:t>եւ</w:t>
      </w:r>
      <w:r w:rsidRPr="00FB537B">
        <w:rPr>
          <w:rFonts w:ascii="GHEA Grapalat" w:hAnsi="GHEA Grapalat"/>
          <w:lang w:val="hy-AM"/>
        </w:rPr>
        <w:t xml:space="preserve"> լիցենզիաների փոխադարձ ճանաչման հետ կապված պայմանները։ </w:t>
      </w:r>
    </w:p>
    <w:p w:rsidR="009F1A32" w:rsidRPr="00FB537B" w:rsidRDefault="009F1A32" w:rsidP="00FB537B">
      <w:pPr>
        <w:spacing w:after="0" w:line="240" w:lineRule="auto"/>
        <w:contextualSpacing/>
        <w:jc w:val="center"/>
        <w:rPr>
          <w:rFonts w:ascii="GHEA Grapalat" w:hAnsi="GHEA Grapalat"/>
          <w:lang w:val="hy-AM"/>
        </w:rPr>
      </w:pPr>
      <w:r w:rsidRPr="00FB537B">
        <w:rPr>
          <w:rFonts w:ascii="GHEA Grapalat" w:hAnsi="GHEA Grapalat"/>
          <w:lang w:val="hy-AM"/>
        </w:rPr>
        <w:t>______________</w:t>
      </w:r>
    </w:p>
    <w:p w:rsidR="00E053BB" w:rsidRPr="00FB537B" w:rsidRDefault="00E053BB" w:rsidP="00FB537B">
      <w:pPr>
        <w:spacing w:after="0" w:line="240" w:lineRule="auto"/>
        <w:contextualSpacing/>
        <w:jc w:val="center"/>
        <w:rPr>
          <w:rFonts w:ascii="GHEA Grapalat" w:hAnsi="GHEA Grapalat"/>
          <w:lang w:val="hy-AM"/>
        </w:rPr>
        <w:sectPr w:rsidR="00E053BB" w:rsidRPr="00FB537B" w:rsidSect="00FB537B">
          <w:type w:val="continuous"/>
          <w:pgSz w:w="12240" w:h="15840"/>
          <w:pgMar w:top="1440" w:right="1440" w:bottom="993" w:left="1440" w:header="720" w:footer="720" w:gutter="0"/>
          <w:cols w:space="708"/>
          <w:docGrid w:linePitch="360"/>
        </w:sectPr>
      </w:pPr>
    </w:p>
    <w:p w:rsidR="009D678C" w:rsidRPr="00FB537B" w:rsidRDefault="009D678C" w:rsidP="00FB537B">
      <w:pPr>
        <w:spacing w:after="0" w:line="240" w:lineRule="auto"/>
        <w:contextualSpacing/>
        <w:jc w:val="center"/>
        <w:rPr>
          <w:rFonts w:ascii="GHEA Grapalat" w:hAnsi="GHEA Grapalat"/>
          <w:lang w:val="hy-AM"/>
        </w:rPr>
      </w:pPr>
    </w:p>
    <w:p w:rsidR="009F1A32" w:rsidRPr="00FB537B" w:rsidRDefault="009F1A32" w:rsidP="00FB537B">
      <w:pPr>
        <w:spacing w:after="0" w:line="240" w:lineRule="auto"/>
        <w:ind w:left="8640"/>
        <w:contextualSpacing/>
        <w:jc w:val="center"/>
        <w:rPr>
          <w:rFonts w:ascii="GHEA Grapalat" w:hAnsi="GHEA Grapalat"/>
          <w:lang w:val="hy-AM"/>
        </w:rPr>
      </w:pPr>
      <w:r w:rsidRPr="00FB537B">
        <w:rPr>
          <w:rFonts w:ascii="GHEA Grapalat" w:hAnsi="GHEA Grapalat"/>
          <w:lang w:val="hy-AM"/>
        </w:rPr>
        <w:t>ՀԱՎԵԼՎԱԾ 1</w:t>
      </w:r>
    </w:p>
    <w:p w:rsidR="009F1A32" w:rsidRPr="00FB537B" w:rsidRDefault="009F1A32" w:rsidP="00FB537B">
      <w:pPr>
        <w:spacing w:after="0" w:line="240" w:lineRule="auto"/>
        <w:ind w:left="8640"/>
        <w:contextualSpacing/>
        <w:jc w:val="center"/>
        <w:rPr>
          <w:rFonts w:ascii="GHEA Grapalat" w:hAnsi="GHEA Grapalat"/>
          <w:lang w:val="hy-AM"/>
        </w:rPr>
      </w:pPr>
      <w:r w:rsidRPr="00FB537B">
        <w:rPr>
          <w:rFonts w:ascii="GHEA Grapalat" w:hAnsi="GHEA Grapalat"/>
          <w:lang w:val="hy-AM"/>
        </w:rPr>
        <w:t>Ֆինանսական ծառայությունների վերաբերյալ Ա</w:t>
      </w:r>
      <w:r w:rsidR="00E053BB" w:rsidRPr="00FB537B">
        <w:rPr>
          <w:rFonts w:ascii="GHEA Grapalat" w:hAnsi="GHEA Grapalat"/>
          <w:lang w:val="hy-AM"/>
        </w:rPr>
        <w:t>րձանագրության</w:t>
      </w:r>
    </w:p>
    <w:p w:rsidR="00E053BB" w:rsidRPr="00FB537B" w:rsidRDefault="00E053BB" w:rsidP="00FB537B">
      <w:pPr>
        <w:spacing w:after="0" w:line="240" w:lineRule="auto"/>
        <w:ind w:left="8640"/>
        <w:contextualSpacing/>
        <w:jc w:val="center"/>
        <w:rPr>
          <w:rFonts w:ascii="GHEA Grapalat" w:hAnsi="GHEA Grapalat"/>
          <w:lang w:val="hy-AM"/>
        </w:rPr>
      </w:pPr>
    </w:p>
    <w:p w:rsidR="009F1A32" w:rsidRPr="00FB537B" w:rsidRDefault="009F1A32" w:rsidP="00FB537B">
      <w:pPr>
        <w:spacing w:after="0" w:line="240" w:lineRule="auto"/>
        <w:ind w:firstLine="540"/>
        <w:contextualSpacing/>
        <w:jc w:val="center"/>
        <w:rPr>
          <w:rFonts w:ascii="GHEA Grapalat" w:hAnsi="GHEA Grapalat"/>
          <w:b/>
          <w:lang w:val="hy-AM"/>
        </w:rPr>
      </w:pPr>
      <w:r w:rsidRPr="00FB537B">
        <w:rPr>
          <w:rFonts w:ascii="GHEA Grapalat" w:hAnsi="GHEA Grapalat"/>
          <w:b/>
          <w:lang w:val="hy-AM"/>
        </w:rPr>
        <w:t xml:space="preserve">Ֆինանսական ծառայությունների այն ենթաոլորտների ցանկը, որտեղ անդամ պետությունների նկատմամբ, ֆինանսական ծառայությունների վերաբերյալ Արձանագրության 4–րդ կետին համապատասխան (Եվրասիական տնտեսական միության մասին Պայմանագրի 17–րդ հավելված) կիրառվում է ազգային ռեժիմ </w:t>
      </w:r>
      <w:r w:rsidR="00B26747" w:rsidRPr="00FB537B">
        <w:rPr>
          <w:rFonts w:ascii="GHEA Grapalat" w:hAnsi="GHEA Grapalat"/>
          <w:b/>
          <w:lang w:val="hy-AM"/>
        </w:rPr>
        <w:t>եւ</w:t>
      </w:r>
      <w:r w:rsidRPr="00FB537B">
        <w:rPr>
          <w:rFonts w:ascii="GHEA Grapalat" w:hAnsi="GHEA Grapalat"/>
          <w:b/>
          <w:lang w:val="hy-AM"/>
        </w:rPr>
        <w:t xml:space="preserve"> ընդունվում են պարտավորություններ՝ նշված Արձանագրության 10–րդ կետի համաձայն</w:t>
      </w:r>
    </w:p>
    <w:tbl>
      <w:tblPr>
        <w:tblW w:w="14317" w:type="dxa"/>
        <w:tblInd w:w="-658" w:type="dxa"/>
        <w:tblLayout w:type="fixed"/>
        <w:tblLook w:val="0480" w:firstRow="0" w:lastRow="0" w:firstColumn="1" w:lastColumn="0" w:noHBand="0" w:noVBand="1"/>
      </w:tblPr>
      <w:tblGrid>
        <w:gridCol w:w="3260"/>
        <w:gridCol w:w="1985"/>
        <w:gridCol w:w="4536"/>
        <w:gridCol w:w="3118"/>
        <w:gridCol w:w="1418"/>
      </w:tblGrid>
      <w:tr w:rsidR="00A47583" w:rsidRPr="00FB537B" w:rsidTr="0010579E">
        <w:trPr>
          <w:tblHeader/>
        </w:trPr>
        <w:tc>
          <w:tcPr>
            <w:tcW w:w="3260" w:type="dxa"/>
            <w:tcBorders>
              <w:top w:val="single" w:sz="4" w:space="0" w:color="auto"/>
              <w:left w:val="single" w:sz="4" w:space="0" w:color="auto"/>
              <w:bottom w:val="single" w:sz="4" w:space="0" w:color="auto"/>
              <w:right w:val="single" w:sz="4" w:space="0" w:color="auto"/>
            </w:tcBorders>
            <w:vAlign w:val="center"/>
            <w:hideMark/>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Ոլորտ (ենթաոլորտ)</w:t>
            </w:r>
          </w:p>
        </w:tc>
        <w:tc>
          <w:tcPr>
            <w:tcW w:w="1985" w:type="dxa"/>
            <w:tcBorders>
              <w:top w:val="single" w:sz="4" w:space="0" w:color="auto"/>
              <w:left w:val="single" w:sz="4" w:space="0" w:color="auto"/>
              <w:bottom w:val="single" w:sz="4" w:space="0" w:color="auto"/>
              <w:right w:val="single" w:sz="4" w:space="0" w:color="auto"/>
            </w:tcBorders>
            <w:vAlign w:val="center"/>
            <w:hideMark/>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Սահմանափակման առկայություն</w:t>
            </w:r>
          </w:p>
        </w:tc>
        <w:tc>
          <w:tcPr>
            <w:tcW w:w="4536" w:type="dxa"/>
            <w:tcBorders>
              <w:top w:val="single" w:sz="4" w:space="0" w:color="auto"/>
              <w:left w:val="single" w:sz="4" w:space="0" w:color="auto"/>
              <w:bottom w:val="single" w:sz="4" w:space="0" w:color="auto"/>
              <w:right w:val="single" w:sz="4" w:space="0" w:color="auto"/>
            </w:tcBorders>
            <w:vAlign w:val="center"/>
            <w:hideMark/>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Սահմանափակման նկարագրություն</w:t>
            </w:r>
          </w:p>
        </w:tc>
        <w:tc>
          <w:tcPr>
            <w:tcW w:w="3118" w:type="dxa"/>
            <w:tcBorders>
              <w:top w:val="single" w:sz="4" w:space="0" w:color="auto"/>
              <w:left w:val="single" w:sz="4" w:space="0" w:color="auto"/>
              <w:bottom w:val="single" w:sz="4" w:space="0" w:color="auto"/>
              <w:right w:val="single" w:sz="4" w:space="0" w:color="auto"/>
            </w:tcBorders>
            <w:vAlign w:val="center"/>
            <w:hideMark/>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Սահմանափակման կիրառման համար հիմք (նորմատիվ իրավական ակտ)</w:t>
            </w:r>
          </w:p>
        </w:tc>
        <w:tc>
          <w:tcPr>
            <w:tcW w:w="1418" w:type="dxa"/>
            <w:tcBorders>
              <w:top w:val="single" w:sz="4" w:space="0" w:color="auto"/>
              <w:left w:val="single" w:sz="4" w:space="0" w:color="auto"/>
              <w:bottom w:val="single" w:sz="4" w:space="0" w:color="auto"/>
              <w:right w:val="single" w:sz="4" w:space="0" w:color="auto"/>
            </w:tcBorders>
            <w:vAlign w:val="center"/>
          </w:tcPr>
          <w:p w:rsidR="00A47583" w:rsidRPr="00FB537B" w:rsidRDefault="00A47583" w:rsidP="00FB537B">
            <w:pPr>
              <w:spacing w:after="0" w:line="240" w:lineRule="auto"/>
              <w:ind w:left="-108" w:firstLine="108"/>
              <w:contextualSpacing/>
              <w:jc w:val="center"/>
              <w:rPr>
                <w:rFonts w:ascii="GHEA Grapalat" w:eastAsia="Times New Roman" w:hAnsi="GHEA Grapalat"/>
                <w:lang w:bidi="en-US"/>
              </w:rPr>
            </w:pPr>
            <w:r w:rsidRPr="00FB537B">
              <w:rPr>
                <w:rFonts w:ascii="GHEA Grapalat" w:hAnsi="GHEA Grapalat"/>
                <w:lang w:val="hy-AM"/>
              </w:rPr>
              <w:t>Սահմանափակման գործողու</w:t>
            </w:r>
            <w:r w:rsidR="007E528B" w:rsidRPr="00FB537B">
              <w:rPr>
                <w:rFonts w:ascii="GHEA Grapalat" w:hAnsi="GHEA Grapalat"/>
              </w:rPr>
              <w:t>-</w:t>
            </w:r>
            <w:r w:rsidRPr="00FB537B">
              <w:rPr>
                <w:rFonts w:ascii="GHEA Grapalat" w:hAnsi="GHEA Grapalat"/>
                <w:lang w:val="hy-AM"/>
              </w:rPr>
              <w:t>թյան ժամկետ</w:t>
            </w:r>
          </w:p>
        </w:tc>
      </w:tr>
      <w:tr w:rsidR="00A47583" w:rsidRPr="00FB537B" w:rsidTr="0010579E">
        <w:tc>
          <w:tcPr>
            <w:tcW w:w="14317" w:type="dxa"/>
            <w:gridSpan w:val="5"/>
            <w:tcBorders>
              <w:top w:val="single" w:sz="4" w:space="0" w:color="auto"/>
            </w:tcBorders>
            <w:vAlign w:val="center"/>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I. ԲԵԼԱՌՈՒՍԻ ՀԱՆՐԱՊԵՏՈՒԹՅՈՒՆ</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1. Ռիսկերի ապահովագրում՝ կապված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ծովային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առեւտրային օդային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առեւտրային տիեզերական արձակումների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միջազգային ապահովագրության հետ, որը մասամբ կամ ամբողջությամբ ծածկում է՝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ֆիզիկական անձանց միջազգային փոխադրումը.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ներմուծվող (արտահանվող) </w:t>
            </w:r>
            <w:r w:rsidRPr="00FB537B">
              <w:rPr>
                <w:rFonts w:ascii="GHEA Grapalat" w:hAnsi="GHEA Grapalat"/>
                <w:lang w:val="hy-AM"/>
              </w:rPr>
              <w:lastRenderedPageBreak/>
              <w:t>բեռների եւ դրանք փոխադրող տրանսպորտային միջոցների միջազգային փոխադրումը՝ դրանից բխող պատասխանատվությունը ներառյալ</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ապրանքների փոխադրումը միջազգային տրանսպորտով </w:t>
            </w:r>
          </w:p>
          <w:p w:rsidR="00A47583" w:rsidRPr="00FB537B" w:rsidRDefault="00A47583" w:rsidP="00FB537B">
            <w:pPr>
              <w:spacing w:after="0" w:line="240" w:lineRule="auto"/>
              <w:contextualSpacing/>
              <w:rPr>
                <w:rFonts w:ascii="GHEA Grapalat" w:eastAsia="Times New Roman" w:hAnsi="GHEA Grapalat"/>
                <w:lang w:val="hy-AM"/>
              </w:rPr>
            </w:pPr>
            <w:r w:rsidRPr="00FB537B">
              <w:rPr>
                <w:rFonts w:ascii="GHEA Grapalat" w:hAnsi="GHEA Grapalat"/>
                <w:lang w:val="hy-AM"/>
              </w:rPr>
              <w:t>անդրսահմանային տեղափոխման ժամանակ անհատական տրանսպորտային միջոցների պատասխանատվությունը միայն պայմանագրերի եւ ապահովագրական սերտիֆիկատների՝ Կանաչ քարտեզի միջազգային համակարգին միանալուց հետո</w:t>
            </w:r>
          </w:p>
        </w:tc>
        <w:tc>
          <w:tcPr>
            <w:tcW w:w="1985" w:type="dxa"/>
          </w:tcPr>
          <w:p w:rsidR="00A47583" w:rsidRPr="00FB537B" w:rsidRDefault="00A47583" w:rsidP="00FB537B">
            <w:pPr>
              <w:autoSpaceDE w:val="0"/>
              <w:autoSpaceDN w:val="0"/>
              <w:adjustRightInd w:val="0"/>
              <w:spacing w:after="0" w:line="240" w:lineRule="auto"/>
              <w:ind w:right="-31"/>
              <w:contextualSpacing/>
              <w:jc w:val="center"/>
              <w:rPr>
                <w:rFonts w:ascii="GHEA Grapalat" w:eastAsia="Times New Roman" w:hAnsi="GHEA Grapalat"/>
                <w:lang w:bidi="en-US"/>
              </w:rPr>
            </w:pPr>
            <w:r w:rsidRPr="00FB537B">
              <w:rPr>
                <w:rFonts w:ascii="GHEA Grapalat" w:hAnsi="GHEA Grapalat"/>
                <w:lang w:val="hy-AM"/>
              </w:rPr>
              <w:lastRenderedPageBreak/>
              <w:t>սահմանափակումներ չկան</w:t>
            </w:r>
          </w:p>
        </w:tc>
        <w:tc>
          <w:tcPr>
            <w:tcW w:w="4536"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lastRenderedPageBreak/>
              <w:t xml:space="preserve">2. Վերաապահովագրում եւ </w:t>
            </w:r>
            <w:r w:rsidR="00632DB8" w:rsidRPr="00FB537B">
              <w:rPr>
                <w:rFonts w:ascii="GHEA Grapalat" w:hAnsi="GHEA Grapalat"/>
                <w:lang w:val="hy-AM"/>
              </w:rPr>
              <w:t>ռետրոցես</w:t>
            </w:r>
            <w:r w:rsidRPr="00FB537B">
              <w:rPr>
                <w:rFonts w:ascii="GHEA Grapalat" w:hAnsi="GHEA Grapalat"/>
                <w:lang w:val="hy-AM"/>
              </w:rPr>
              <w:t xml:space="preserve">իա </w:t>
            </w:r>
          </w:p>
        </w:tc>
        <w:tc>
          <w:tcPr>
            <w:tcW w:w="1985" w:type="dxa"/>
          </w:tcPr>
          <w:p w:rsidR="00A47583" w:rsidRPr="00FB537B" w:rsidRDefault="00A47583" w:rsidP="00FB537B">
            <w:pPr>
              <w:autoSpaceDE w:val="0"/>
              <w:autoSpaceDN w:val="0"/>
              <w:adjustRightInd w:val="0"/>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սահմանափակումներ չկան</w:t>
            </w:r>
          </w:p>
        </w:tc>
        <w:tc>
          <w:tcPr>
            <w:tcW w:w="4536"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t xml:space="preserve">3. Ապահովագրական գործակալների եւ ապահովագրական բրոքերների ծառայություններ </w:t>
            </w:r>
          </w:p>
        </w:tc>
        <w:tc>
          <w:tcPr>
            <w:tcW w:w="1985" w:type="dxa"/>
          </w:tcPr>
          <w:p w:rsidR="00A47583" w:rsidRPr="00FB537B" w:rsidRDefault="00A47583" w:rsidP="00FB537B">
            <w:pPr>
              <w:autoSpaceDE w:val="0"/>
              <w:autoSpaceDN w:val="0"/>
              <w:adjustRightInd w:val="0"/>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սահմանափակում</w:t>
            </w:r>
          </w:p>
        </w:tc>
        <w:tc>
          <w:tcPr>
            <w:tcW w:w="4536" w:type="dxa"/>
          </w:tcPr>
          <w:p w:rsidR="00A47583" w:rsidRPr="00FB537B" w:rsidRDefault="00A47583" w:rsidP="00FB537B">
            <w:pPr>
              <w:spacing w:after="0" w:line="240" w:lineRule="auto"/>
              <w:contextualSpacing/>
              <w:rPr>
                <w:rFonts w:ascii="GHEA Grapalat" w:eastAsia="Times New Roman" w:hAnsi="GHEA Grapalat"/>
                <w:lang w:bidi="en-US"/>
              </w:rPr>
            </w:pPr>
            <w:r w:rsidRPr="00FB537B">
              <w:rPr>
                <w:rFonts w:ascii="GHEA Grapalat" w:hAnsi="GHEA Grapalat"/>
                <w:lang w:val="hy-AM"/>
              </w:rPr>
              <w:t xml:space="preserve">Բելառուսի Հանրապետության տարածքում օտարերկրյա ապահովադիրների անունից ապահովագրական պայմանագրերի </w:t>
            </w:r>
            <w:r w:rsidRPr="00FB537B">
              <w:rPr>
                <w:rFonts w:ascii="GHEA Grapalat" w:hAnsi="GHEA Grapalat"/>
                <w:lang w:val="hy-AM"/>
              </w:rPr>
              <w:lastRenderedPageBreak/>
              <w:t>կնքման եւ բաշխման հետ կապված ապահովագրական միջնորդությունը չի թույլատրվում (բացառությամբ սույն ցանկի Ֆինանսական ծառայությունների ենթաբաժնի 1–ին կետում թվարկված ոլորտների, ինչպես նաեւ՝ բացառությամբ ապահովագրական բրոքերների կողմից վերաապահովագրության հետ կապված գործունեություն իրականացնելու)</w:t>
            </w:r>
          </w:p>
        </w:tc>
        <w:tc>
          <w:tcPr>
            <w:tcW w:w="3118" w:type="dxa"/>
          </w:tcPr>
          <w:p w:rsidR="00A47583" w:rsidRPr="00FB537B" w:rsidRDefault="00A47583" w:rsidP="00FB537B">
            <w:pPr>
              <w:spacing w:after="0" w:line="240" w:lineRule="auto"/>
              <w:contextualSpacing/>
              <w:rPr>
                <w:rFonts w:ascii="GHEA Grapalat" w:eastAsia="Times New Roman" w:hAnsi="GHEA Grapalat"/>
                <w:lang w:bidi="en-US"/>
              </w:rPr>
            </w:pPr>
            <w:r w:rsidRPr="00FB537B">
              <w:rPr>
                <w:rFonts w:ascii="GHEA Grapalat" w:hAnsi="GHEA Grapalat"/>
                <w:lang w:val="hy-AM"/>
              </w:rPr>
              <w:lastRenderedPageBreak/>
              <w:t xml:space="preserve">«Ապահովագրական գործունեության մասին» Բելառուսի Հանրապետության </w:t>
            </w:r>
            <w:r w:rsidRPr="00FB537B">
              <w:rPr>
                <w:rFonts w:ascii="GHEA Grapalat" w:hAnsi="GHEA Grapalat"/>
                <w:lang w:val="hy-AM"/>
              </w:rPr>
              <w:lastRenderedPageBreak/>
              <w:t>նախագահի 2006 թվականի օգոստոսի 25-ի թիվ 530 հրամանագիր</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lastRenderedPageBreak/>
              <w:t>−</w:t>
            </w:r>
          </w:p>
        </w:tc>
      </w:tr>
      <w:tr w:rsidR="00A47583" w:rsidRPr="00FB537B" w:rsidTr="0010579E">
        <w:tc>
          <w:tcPr>
            <w:tcW w:w="3260" w:type="dxa"/>
            <w:hideMark/>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lastRenderedPageBreak/>
              <w:t>4. Օժանդակ ապահովագրական ծառայություններ, ինչպիսիք խորհրդատվական ծառայությունները, ակտուարային ծառայությունները, ռիսկի գնահատումը եւ պահանջների կարգավորումն են.</w:t>
            </w:r>
          </w:p>
        </w:tc>
        <w:tc>
          <w:tcPr>
            <w:tcW w:w="1985" w:type="dxa"/>
            <w:hideMark/>
          </w:tcPr>
          <w:p w:rsidR="00A47583" w:rsidRPr="00FB537B" w:rsidRDefault="00A47583" w:rsidP="00FB537B">
            <w:pPr>
              <w:numPr>
                <w:ilvl w:val="12"/>
                <w:numId w:val="0"/>
              </w:numPr>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սահմանափակումներ չկան</w:t>
            </w:r>
          </w:p>
        </w:tc>
        <w:tc>
          <w:tcPr>
            <w:tcW w:w="4536" w:type="dxa"/>
            <w:hideMark/>
          </w:tcPr>
          <w:p w:rsidR="00A47583" w:rsidRPr="00FB537B" w:rsidRDefault="00A47583" w:rsidP="00FB537B">
            <w:pPr>
              <w:spacing w:after="0" w:line="240" w:lineRule="auto"/>
              <w:contextualSpacing/>
              <w:jc w:val="center"/>
              <w:rPr>
                <w:rFonts w:ascii="GHEA Grapalat" w:hAnsi="GHEA Grapalat"/>
                <w:lang w:eastAsia="ru-RU"/>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14317" w:type="dxa"/>
            <w:gridSpan w:val="5"/>
          </w:tcPr>
          <w:p w:rsidR="00A47583" w:rsidRPr="00FB537B" w:rsidRDefault="00A47583" w:rsidP="00FB537B">
            <w:pPr>
              <w:spacing w:after="0" w:line="240" w:lineRule="auto"/>
              <w:contextualSpacing/>
              <w:jc w:val="center"/>
              <w:rPr>
                <w:rFonts w:ascii="GHEA Grapalat" w:eastAsia="Times New Roman" w:hAnsi="GHEA Grapalat"/>
                <w:caps/>
                <w:lang w:val="kk-KZ" w:bidi="en-US"/>
              </w:rPr>
            </w:pPr>
            <w:r w:rsidRPr="00FB537B">
              <w:rPr>
                <w:rFonts w:ascii="GHEA Grapalat" w:hAnsi="GHEA Grapalat"/>
                <w:lang w:val="hy-AM"/>
              </w:rPr>
              <w:t>II. ՂԱԶԱԽՍՏԱՆԻ ՀԱՆՐԱՊԵՏՈՒԹՅՈՒՆ</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1. Ռիսկերի ապահովագրում՝ կապված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ծովային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առեւտրային օդային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lastRenderedPageBreak/>
              <w:t>միջազգային առեւտրային տիեզերական արձակումների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ապահովագրության հետ, որը մասամբ կամ ամբողջությամբ ծածկում է՝</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ֆիզիկական անձանց միջազգային փոխադրումը.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ներմուծվող (արտահանվող) բեռների եւ դրանք փոխադրող տրանսպորտային միջոցների միջազգային փոխադրումը՝ ներառյալ դրանից բխող պատասխանատվությունը</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ապրանքների փոխադրումը միջազգային տրանսպորտով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անդրսահմանային տեղափոխման ժամանակ անհատական տրանսպորտային միջոցների պատասխանատվությունը միայն պայմանագրերի եւ ապահովագրական սերտիֆիկատների՝ Կանաչ </w:t>
            </w:r>
            <w:r w:rsidRPr="00FB537B">
              <w:rPr>
                <w:rFonts w:ascii="GHEA Grapalat" w:hAnsi="GHEA Grapalat"/>
                <w:lang w:val="hy-AM"/>
              </w:rPr>
              <w:lastRenderedPageBreak/>
              <w:t>քարտեզի միջազգային համակարգին միանալուց հետո</w:t>
            </w:r>
          </w:p>
        </w:tc>
        <w:tc>
          <w:tcPr>
            <w:tcW w:w="1985" w:type="dxa"/>
          </w:tcPr>
          <w:p w:rsidR="00A47583" w:rsidRPr="00FB537B" w:rsidRDefault="00A47583" w:rsidP="00FB537B">
            <w:pPr>
              <w:numPr>
                <w:ilvl w:val="12"/>
                <w:numId w:val="0"/>
              </w:numPr>
              <w:spacing w:after="0" w:line="240" w:lineRule="auto"/>
              <w:ind w:left="-90"/>
              <w:contextualSpacing/>
              <w:jc w:val="center"/>
              <w:rPr>
                <w:rFonts w:ascii="GHEA Grapalat" w:eastAsia="Times New Roman" w:hAnsi="GHEA Grapalat"/>
                <w:lang w:bidi="en-US"/>
              </w:rPr>
            </w:pPr>
            <w:r w:rsidRPr="00FB537B">
              <w:rPr>
                <w:rFonts w:ascii="GHEA Grapalat" w:hAnsi="GHEA Grapalat"/>
                <w:lang w:val="hy-AM"/>
              </w:rPr>
              <w:lastRenderedPageBreak/>
              <w:t>սահմանափակում</w:t>
            </w:r>
          </w:p>
        </w:tc>
        <w:tc>
          <w:tcPr>
            <w:tcW w:w="4536"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սահմանափակումներ չկան՝ բացառությամբ՝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Ղազախստանի Հանրապետության տարածքում տեղակայված իրավաբանական անձի կամ նրա առանձնացված ստորաբաժանումների </w:t>
            </w:r>
            <w:r w:rsidRPr="00FB537B">
              <w:rPr>
                <w:rFonts w:ascii="GHEA Grapalat" w:hAnsi="GHEA Grapalat"/>
                <w:lang w:val="hy-AM"/>
              </w:rPr>
              <w:lastRenderedPageBreak/>
              <w:t xml:space="preserve">գույքային շահերի եւ Ղազախստանի Հանրապետության ռեզիդենտ համարվող ֆիզիկական անձի գույքային շահերի ապահովագրումը կարող է իրականացվել բացառապես Ղազախստանի Հանրապետության ռեզիդենտ-ապահովագրական ընկերության կողմից։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Արգելվում է իրականացնել վճարումներ եւ փոխանցումներ՝ կապված ապահովագրական լրավճարների (վճարի) վճարման հետ՝ հօգուտ Ղազախստանի Հանրապետության ոչ ռեզիդենտների՝ Ղազախստանի Հանրապետության ռեզիդենտ ֆիզիկական եւ իրավաբանական անձանց կողմից։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Պարտադիր ապահովագրության պայմանագրերը պետք է պահվեն Ղազախստանի Հանրապետության ռեզիդենտ ապահովագրողների կողմից: </w:t>
            </w:r>
          </w:p>
          <w:p w:rsidR="00A47583" w:rsidRPr="00FB537B" w:rsidRDefault="00A47583" w:rsidP="00FB537B">
            <w:pPr>
              <w:spacing w:after="0" w:line="240" w:lineRule="auto"/>
              <w:contextualSpacing/>
              <w:rPr>
                <w:rFonts w:ascii="GHEA Grapalat" w:hAnsi="GHEA Grapalat"/>
                <w:lang w:val="hy-AM"/>
              </w:rPr>
            </w:pPr>
          </w:p>
        </w:tc>
        <w:tc>
          <w:tcPr>
            <w:tcW w:w="3118" w:type="dxa"/>
          </w:tcPr>
          <w:p w:rsidR="00A47583" w:rsidRPr="00FB537B" w:rsidRDefault="00A47583" w:rsidP="00FB537B">
            <w:pPr>
              <w:spacing w:after="0" w:line="240" w:lineRule="auto"/>
              <w:contextualSpacing/>
              <w:rPr>
                <w:rFonts w:ascii="GHEA Grapalat" w:eastAsia="Times New Roman" w:hAnsi="GHEA Grapalat"/>
                <w:lang w:val="hy-AM" w:bidi="en-US"/>
              </w:rPr>
            </w:pPr>
            <w:r w:rsidRPr="00FB537B">
              <w:rPr>
                <w:rFonts w:ascii="GHEA Grapalat" w:hAnsi="GHEA Grapalat"/>
                <w:lang w:val="hy-AM"/>
              </w:rPr>
              <w:lastRenderedPageBreak/>
              <w:t xml:space="preserve">«Ապահովագրական գործունեության մասին» Ղազախստանի Հանրապետության 2000 թվականի դեկտեմբերի 18-ի թիվ 126-II օրենք </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 xml:space="preserve">որոշված չէ </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lastRenderedPageBreak/>
              <w:t xml:space="preserve">2. Վերաապահովագրում եւ </w:t>
            </w:r>
            <w:r w:rsidR="00632DB8" w:rsidRPr="00FB537B">
              <w:rPr>
                <w:rFonts w:ascii="GHEA Grapalat" w:hAnsi="GHEA Grapalat"/>
                <w:lang w:val="hy-AM"/>
              </w:rPr>
              <w:t>ռետրոցես</w:t>
            </w:r>
            <w:r w:rsidRPr="00FB537B">
              <w:rPr>
                <w:rFonts w:ascii="GHEA Grapalat" w:hAnsi="GHEA Grapalat"/>
                <w:lang w:val="hy-AM"/>
              </w:rPr>
              <w:t xml:space="preserve">իա </w:t>
            </w:r>
          </w:p>
        </w:tc>
        <w:tc>
          <w:tcPr>
            <w:tcW w:w="1985" w:type="dxa"/>
          </w:tcPr>
          <w:p w:rsidR="00A47583" w:rsidRPr="00FB537B" w:rsidRDefault="00A47583" w:rsidP="00FB537B">
            <w:pPr>
              <w:numPr>
                <w:ilvl w:val="12"/>
                <w:numId w:val="0"/>
              </w:numPr>
              <w:spacing w:after="0" w:line="240" w:lineRule="auto"/>
              <w:ind w:left="-90"/>
              <w:contextualSpacing/>
              <w:jc w:val="center"/>
              <w:rPr>
                <w:rFonts w:ascii="GHEA Grapalat" w:eastAsia="Times New Roman" w:hAnsi="GHEA Grapalat"/>
                <w:lang w:bidi="en-US"/>
              </w:rPr>
            </w:pPr>
            <w:r w:rsidRPr="00FB537B">
              <w:rPr>
                <w:rFonts w:ascii="GHEA Grapalat" w:hAnsi="GHEA Grapalat"/>
                <w:lang w:val="hy-AM"/>
              </w:rPr>
              <w:t xml:space="preserve">սահմանափակում </w:t>
            </w:r>
          </w:p>
        </w:tc>
        <w:tc>
          <w:tcPr>
            <w:tcW w:w="4536"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Ղազախստանի Հանրապետության ոչ ռեզիդենտ վերաապահովագրական կազմակերպություններին՝ գործող վերա</w:t>
            </w:r>
            <w:r w:rsidR="0025230C" w:rsidRPr="00FB537B">
              <w:rPr>
                <w:rFonts w:ascii="GHEA Grapalat" w:hAnsi="GHEA Grapalat"/>
                <w:lang w:val="hy-AM"/>
              </w:rPr>
              <w:t>ա</w:t>
            </w:r>
            <w:r w:rsidRPr="00FB537B">
              <w:rPr>
                <w:rFonts w:ascii="GHEA Grapalat" w:hAnsi="GHEA Grapalat"/>
                <w:lang w:val="hy-AM"/>
              </w:rPr>
              <w:t>պահովագրման պայմանագրերի համաձայն փոխանցված ապահովագրական պարգեւատրումների ամբողջական չափը, հանելով կոմիսիոն վճարները, որոնք հաշվարկվել են վերաապահովագրողի (ցեդենտի) կողմից նրանից ստանալու համար, չի գերազանցում գործող ապահովագրական (վերաապահովագրական) պայմանագրերի համաձայն ստանալու համար հաշվարկված ապահովագրական պարգեւատրումների ամբողջական չափի 60%-ը (ԱՄԿ մտնելու պահից՝ 85%–ը)։</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Պարտադիր ապահովագրության պայմանագրերը պետք է պահվեն ապահովագրողների կողմից կամ փոխանցվեն Ղազախստանի Հանրապետության ռեզիդենտ վերաապահովագրողներին՝ վերաապահովագրման համար</w:t>
            </w:r>
          </w:p>
        </w:tc>
        <w:tc>
          <w:tcPr>
            <w:tcW w:w="3118" w:type="dxa"/>
          </w:tcPr>
          <w:p w:rsidR="00A47583" w:rsidRPr="00FB537B" w:rsidRDefault="00A47583" w:rsidP="00FB537B">
            <w:pPr>
              <w:spacing w:after="0" w:line="240" w:lineRule="auto"/>
              <w:contextualSpacing/>
              <w:rPr>
                <w:rFonts w:ascii="GHEA Grapalat" w:eastAsia="Times New Roman" w:hAnsi="GHEA Grapalat"/>
                <w:lang w:val="hy-AM" w:bidi="en-US"/>
              </w:rPr>
            </w:pPr>
            <w:r w:rsidRPr="00FB537B">
              <w:rPr>
                <w:rFonts w:ascii="GHEA Grapalat" w:hAnsi="GHEA Grapalat"/>
                <w:lang w:val="hy-AM"/>
              </w:rPr>
              <w:t xml:space="preserve">Ֆինանսական շուկայի եւ ֆինանսական կազմակերպությունների կարգավորման ու վերահսկման վերաբերյալ՝ «Նորմատիվ նշանակությունների եւ ապահովագրական (վերաապահովագրման) կազմակերպության խելամիտ նորմատիվների հաշվարկների մեթոդի, խելամիտ նորմատիվների կատարման մասին զեկույցները ներկայացնելու ձեւերի եւ ժամկետների մասին ցուցումների հաստատման մասին» Ղազախստանի Հանրապետության գործակալության կառավարման մարմնի 2008 թվականի օգոստոսի </w:t>
            </w:r>
            <w:r w:rsidRPr="00FB537B">
              <w:rPr>
                <w:rFonts w:ascii="GHEA Grapalat" w:hAnsi="GHEA Grapalat"/>
                <w:lang w:val="hy-AM"/>
              </w:rPr>
              <w:lastRenderedPageBreak/>
              <w:t>22-ի թիվ 131 որոշում</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lastRenderedPageBreak/>
              <w:t xml:space="preserve">որոշված չէ </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lastRenderedPageBreak/>
              <w:t>3. Ապահովագրական գործակալների եւ ապահովագրական բրոքերների ծառայություններ</w:t>
            </w:r>
          </w:p>
        </w:tc>
        <w:tc>
          <w:tcPr>
            <w:tcW w:w="1985" w:type="dxa"/>
          </w:tcPr>
          <w:p w:rsidR="00A47583" w:rsidRPr="00FB537B" w:rsidRDefault="00A47583" w:rsidP="00FB537B">
            <w:pPr>
              <w:numPr>
                <w:ilvl w:val="12"/>
                <w:numId w:val="0"/>
              </w:numPr>
              <w:spacing w:after="0" w:line="240" w:lineRule="auto"/>
              <w:ind w:left="-90"/>
              <w:contextualSpacing/>
              <w:jc w:val="center"/>
              <w:rPr>
                <w:rFonts w:ascii="GHEA Grapalat" w:eastAsia="Times New Roman" w:hAnsi="GHEA Grapalat"/>
                <w:lang w:bidi="en-US"/>
              </w:rPr>
            </w:pPr>
            <w:r w:rsidRPr="00FB537B">
              <w:rPr>
                <w:rFonts w:ascii="GHEA Grapalat" w:hAnsi="GHEA Grapalat"/>
                <w:lang w:val="hy-AM"/>
              </w:rPr>
              <w:t>սահմանափակում</w:t>
            </w:r>
          </w:p>
        </w:tc>
        <w:tc>
          <w:tcPr>
            <w:tcW w:w="4536"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սահմանափակումներ չկան՝ բացառությամբ հետեւյալ դեպքի՝</w:t>
            </w:r>
          </w:p>
          <w:p w:rsidR="00A47583" w:rsidRPr="00FB537B" w:rsidRDefault="00A47583" w:rsidP="00FB537B">
            <w:pPr>
              <w:spacing w:after="0" w:line="240" w:lineRule="auto"/>
              <w:contextualSpacing/>
              <w:rPr>
                <w:rFonts w:ascii="GHEA Grapalat" w:eastAsia="Times New Roman" w:hAnsi="GHEA Grapalat"/>
                <w:lang w:val="hy-AM"/>
              </w:rPr>
            </w:pPr>
            <w:r w:rsidRPr="00FB537B">
              <w:rPr>
                <w:rFonts w:ascii="GHEA Grapalat" w:hAnsi="GHEA Grapalat"/>
                <w:lang w:val="hy-AM"/>
              </w:rPr>
              <w:t>Ղազախստանի Հանրապետության ոչ ռեզիդենտ ապահովագրական կազմակերպության անունից ապահովագրական պայմանագրի կնքման հետ կապված միջնորդական գործունեությունը՝ բացառությամբ Ղազախստանի Հանրապետության սահմաններից դուրս եկող ավտոտրանսպորտային միջոցների սեփականատերերի քաղաքացիա-իրավական ապահովագրման պայմանագրի, Ղազախստանի Հանրապետության տարածքում չի թույլատրվում, եթե Ղազախստանի Հանրապետության կողմից վավերացված միջազգային պայմանագրերով այլ բան նախատեսված չէ</w:t>
            </w:r>
          </w:p>
        </w:tc>
        <w:tc>
          <w:tcPr>
            <w:tcW w:w="3118" w:type="dxa"/>
          </w:tcPr>
          <w:p w:rsidR="00A47583" w:rsidRPr="00FB537B" w:rsidRDefault="00A47583" w:rsidP="00FB537B">
            <w:pPr>
              <w:spacing w:after="0" w:line="240" w:lineRule="auto"/>
              <w:contextualSpacing/>
              <w:rPr>
                <w:rFonts w:ascii="GHEA Grapalat" w:eastAsia="Times New Roman" w:hAnsi="GHEA Grapalat"/>
                <w:lang w:val="hy-AM" w:bidi="en-US"/>
              </w:rPr>
            </w:pPr>
            <w:r w:rsidRPr="00FB537B">
              <w:rPr>
                <w:rFonts w:ascii="GHEA Grapalat" w:hAnsi="GHEA Grapalat"/>
                <w:lang w:val="hy-AM"/>
              </w:rPr>
              <w:t>«Ապահովագրական գործունեության մասին» Ղազախստանի Հանրապետության 2000 թվականի դեկտեմբերի 18-ի թիվ 126-II օրենք</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t xml:space="preserve">որոշված չէ </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t xml:space="preserve">4. Օժանդակ ծառայություններ, ինչպիսիք խորհրդատվական, ակտուարային ծառայությունները, ռիսկի գնահատումը եւ բողոքների </w:t>
            </w:r>
            <w:r w:rsidRPr="00FB537B">
              <w:rPr>
                <w:rFonts w:ascii="GHEA Grapalat" w:hAnsi="GHEA Grapalat"/>
                <w:lang w:val="hy-AM"/>
              </w:rPr>
              <w:lastRenderedPageBreak/>
              <w:t>կարգավորման ծառայություններն են</w:t>
            </w:r>
          </w:p>
        </w:tc>
        <w:tc>
          <w:tcPr>
            <w:tcW w:w="1985" w:type="dxa"/>
          </w:tcPr>
          <w:p w:rsidR="00A47583" w:rsidRPr="00FB537B" w:rsidRDefault="00A47583" w:rsidP="00FB537B">
            <w:pPr>
              <w:numPr>
                <w:ilvl w:val="12"/>
                <w:numId w:val="0"/>
              </w:numPr>
              <w:spacing w:after="0" w:line="240" w:lineRule="auto"/>
              <w:contextualSpacing/>
              <w:jc w:val="center"/>
              <w:rPr>
                <w:rFonts w:ascii="GHEA Grapalat" w:eastAsia="Times New Roman" w:hAnsi="GHEA Grapalat"/>
                <w:lang w:bidi="en-US"/>
              </w:rPr>
            </w:pPr>
            <w:r w:rsidRPr="00FB537B">
              <w:rPr>
                <w:rFonts w:ascii="GHEA Grapalat" w:hAnsi="GHEA Grapalat"/>
                <w:lang w:val="hy-AM"/>
              </w:rPr>
              <w:lastRenderedPageBreak/>
              <w:t>սահմանափակումներ չկան</w:t>
            </w:r>
          </w:p>
        </w:tc>
        <w:tc>
          <w:tcPr>
            <w:tcW w:w="4536" w:type="dxa"/>
          </w:tcPr>
          <w:p w:rsidR="00A47583" w:rsidRPr="00FB537B" w:rsidRDefault="00A47583" w:rsidP="00FB537B">
            <w:pPr>
              <w:spacing w:after="0" w:line="240" w:lineRule="auto"/>
              <w:contextualSpacing/>
              <w:jc w:val="center"/>
              <w:rPr>
                <w:rFonts w:ascii="GHEA Grapalat" w:hAnsi="GHEA Grapalat"/>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14317" w:type="dxa"/>
            <w:gridSpan w:val="5"/>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hAnsi="GHEA Grapalat"/>
                <w:lang w:val="hy-AM"/>
              </w:rPr>
              <w:lastRenderedPageBreak/>
              <w:t>III. ՌՈՒՍԱՍՏԱՆԻ ԴԱՇՆՈՒԹՅՈՒՆ</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1. Ռիսկերի ապահովագրում՝ կապված</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ծովային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առեւտրային օդային փոխադրումների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առեւտրային տիեզերական արձակումների հետ</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միջազգային ապահովագրության հետ, որը մասամբ կամ ամբողջությամբ ծածկում է՝</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ֆիզիկական անձանց միջազգային փոխադրումը. </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ներմուծվող (արտահանվող) բեռների եւ դրանք փոխադրող տրանսպորտային միջոցների միջազգային փոխադրումը՝ ներառյալ դրանից բխող պատասխանատվությունը</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 xml:space="preserve">ապրանքների փոխադրումը </w:t>
            </w:r>
            <w:r w:rsidRPr="00FB537B">
              <w:rPr>
                <w:rFonts w:ascii="GHEA Grapalat" w:hAnsi="GHEA Grapalat"/>
                <w:lang w:val="hy-AM"/>
              </w:rPr>
              <w:lastRenderedPageBreak/>
              <w:t>միջազգային տրանսպորտով</w:t>
            </w:r>
          </w:p>
          <w:p w:rsidR="00A47583" w:rsidRPr="00FB537B" w:rsidRDefault="00A47583" w:rsidP="00FB537B">
            <w:pPr>
              <w:spacing w:after="0" w:line="240" w:lineRule="auto"/>
              <w:contextualSpacing/>
              <w:rPr>
                <w:rFonts w:ascii="GHEA Grapalat" w:hAnsi="GHEA Grapalat"/>
                <w:lang w:val="hy-AM"/>
              </w:rPr>
            </w:pPr>
            <w:r w:rsidRPr="00FB537B">
              <w:rPr>
                <w:rFonts w:ascii="GHEA Grapalat" w:hAnsi="GHEA Grapalat"/>
                <w:lang w:val="hy-AM"/>
              </w:rPr>
              <w:t>անդրսահմանային տեղափոխման ժամանակ անհատական տրանսպորտային միջոցների պատասխանատվությունը միայն պայմանագրերի եւ ապահովագրական սերտիֆիկատների՝ Կանաչ քարտեզի միջազգային համակարգին՝ միանալուց հետո</w:t>
            </w:r>
          </w:p>
        </w:tc>
        <w:tc>
          <w:tcPr>
            <w:tcW w:w="1985" w:type="dxa"/>
          </w:tcPr>
          <w:p w:rsidR="00A47583" w:rsidRPr="00FB537B" w:rsidRDefault="00A47583" w:rsidP="00FB537B">
            <w:pPr>
              <w:numPr>
                <w:ilvl w:val="12"/>
                <w:numId w:val="0"/>
              </w:numPr>
              <w:spacing w:after="0" w:line="240" w:lineRule="auto"/>
              <w:contextualSpacing/>
              <w:jc w:val="center"/>
              <w:rPr>
                <w:rFonts w:ascii="GHEA Grapalat" w:eastAsia="Times New Roman" w:hAnsi="GHEA Grapalat"/>
                <w:lang w:bidi="en-US"/>
              </w:rPr>
            </w:pPr>
            <w:r w:rsidRPr="00FB537B">
              <w:rPr>
                <w:rFonts w:ascii="GHEA Grapalat" w:hAnsi="GHEA Grapalat"/>
                <w:lang w:val="hy-AM"/>
              </w:rPr>
              <w:lastRenderedPageBreak/>
              <w:t xml:space="preserve">սահմանափակումներ չկան </w:t>
            </w:r>
          </w:p>
        </w:tc>
        <w:tc>
          <w:tcPr>
            <w:tcW w:w="4536" w:type="dxa"/>
          </w:tcPr>
          <w:p w:rsidR="00A47583" w:rsidRPr="00FB537B" w:rsidRDefault="00A47583" w:rsidP="00FB537B">
            <w:pPr>
              <w:spacing w:after="0" w:line="240" w:lineRule="auto"/>
              <w:contextualSpacing/>
              <w:jc w:val="center"/>
              <w:rPr>
                <w:rFonts w:ascii="GHEA Grapalat" w:hAnsi="GHEA Grapalat"/>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lastRenderedPageBreak/>
              <w:t xml:space="preserve">2. Վերաապահովագրում եւ </w:t>
            </w:r>
            <w:r w:rsidR="0025230C" w:rsidRPr="00FB537B">
              <w:rPr>
                <w:rFonts w:ascii="GHEA Grapalat" w:hAnsi="GHEA Grapalat"/>
                <w:lang w:val="hy-AM"/>
              </w:rPr>
              <w:t>ռետրոցես</w:t>
            </w:r>
            <w:r w:rsidRPr="00FB537B">
              <w:rPr>
                <w:rFonts w:ascii="GHEA Grapalat" w:hAnsi="GHEA Grapalat"/>
                <w:lang w:val="hy-AM"/>
              </w:rPr>
              <w:t>իա</w:t>
            </w:r>
          </w:p>
        </w:tc>
        <w:tc>
          <w:tcPr>
            <w:tcW w:w="1985" w:type="dxa"/>
          </w:tcPr>
          <w:p w:rsidR="00A47583" w:rsidRPr="00FB537B" w:rsidRDefault="00A47583" w:rsidP="00FB537B">
            <w:pPr>
              <w:numPr>
                <w:ilvl w:val="12"/>
                <w:numId w:val="0"/>
              </w:numPr>
              <w:spacing w:after="0" w:line="240" w:lineRule="auto"/>
              <w:contextualSpacing/>
              <w:jc w:val="center"/>
              <w:rPr>
                <w:rFonts w:ascii="GHEA Grapalat" w:eastAsia="Times New Roman" w:hAnsi="GHEA Grapalat"/>
                <w:lang w:bidi="en-US"/>
              </w:rPr>
            </w:pPr>
            <w:r w:rsidRPr="00FB537B">
              <w:rPr>
                <w:rFonts w:ascii="GHEA Grapalat" w:hAnsi="GHEA Grapalat"/>
                <w:lang w:val="hy-AM"/>
              </w:rPr>
              <w:t>սահմանափակումներ չկան</w:t>
            </w:r>
          </w:p>
        </w:tc>
        <w:tc>
          <w:tcPr>
            <w:tcW w:w="4536" w:type="dxa"/>
          </w:tcPr>
          <w:p w:rsidR="00A47583" w:rsidRPr="00FB537B" w:rsidRDefault="00A47583" w:rsidP="00FB537B">
            <w:pPr>
              <w:spacing w:after="0" w:line="240" w:lineRule="auto"/>
              <w:contextualSpacing/>
              <w:jc w:val="center"/>
              <w:rPr>
                <w:rFonts w:ascii="GHEA Grapalat" w:hAnsi="GHEA Grapalat"/>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t>3. Ապահովագրական գործակալների եւ ապահովագրական բրոքերների ծառայություններ</w:t>
            </w:r>
          </w:p>
        </w:tc>
        <w:tc>
          <w:tcPr>
            <w:tcW w:w="1985" w:type="dxa"/>
          </w:tcPr>
          <w:p w:rsidR="00A47583" w:rsidRPr="00FB537B" w:rsidRDefault="00A47583" w:rsidP="00FB537B">
            <w:pPr>
              <w:numPr>
                <w:ilvl w:val="12"/>
                <w:numId w:val="0"/>
              </w:numPr>
              <w:spacing w:after="0" w:line="240" w:lineRule="auto"/>
              <w:ind w:hanging="90"/>
              <w:contextualSpacing/>
              <w:jc w:val="center"/>
              <w:rPr>
                <w:rFonts w:ascii="GHEA Grapalat" w:eastAsia="Times New Roman" w:hAnsi="GHEA Grapalat"/>
                <w:lang w:bidi="en-US"/>
              </w:rPr>
            </w:pPr>
            <w:r w:rsidRPr="00FB537B">
              <w:rPr>
                <w:rFonts w:ascii="GHEA Grapalat" w:hAnsi="GHEA Grapalat"/>
                <w:lang w:val="hy-AM"/>
              </w:rPr>
              <w:t>սահմանափակում</w:t>
            </w:r>
          </w:p>
        </w:tc>
        <w:tc>
          <w:tcPr>
            <w:tcW w:w="4536"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t>Ռուսաստանի Դաշնության տարածքում օտարերկրյա ապահովադիրների անունից ապահովագրական պայմանագրերի կնքման եւ բաշխման հետ կապված ապահովագրական միջնորդությունը չի թույլատրվում (բացառությամբ սույն ցանկի 1-ին կետում թվարկված ոլորտների)</w:t>
            </w:r>
          </w:p>
        </w:tc>
        <w:tc>
          <w:tcPr>
            <w:tcW w:w="3118" w:type="dxa"/>
          </w:tcPr>
          <w:p w:rsidR="00A47583" w:rsidRPr="00FB537B" w:rsidRDefault="00A47583" w:rsidP="00FB537B">
            <w:pPr>
              <w:spacing w:after="0" w:line="240" w:lineRule="auto"/>
              <w:contextualSpacing/>
              <w:rPr>
                <w:rFonts w:ascii="GHEA Grapalat" w:eastAsia="Times New Roman" w:hAnsi="GHEA Grapalat"/>
                <w:lang w:bidi="en-US"/>
              </w:rPr>
            </w:pPr>
            <w:r w:rsidRPr="00FB537B">
              <w:rPr>
                <w:rFonts w:ascii="GHEA Grapalat" w:hAnsi="GHEA Grapalat"/>
                <w:lang w:val="hy-AM"/>
              </w:rPr>
              <w:t>«Ռուսաստանի Դաշնությունում ապահովագրական գործի կազմակերպման մասին» 1992 թվականի նոյեմբերի 27-ի թիվ 4015-1 Ռուսաստանի Դաշնության օրենք</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r w:rsidR="00A47583" w:rsidRPr="00FB537B" w:rsidTr="0010579E">
        <w:tc>
          <w:tcPr>
            <w:tcW w:w="3260" w:type="dxa"/>
          </w:tcPr>
          <w:p w:rsidR="00A47583" w:rsidRPr="00FB537B" w:rsidRDefault="00A47583" w:rsidP="00FB537B">
            <w:pPr>
              <w:spacing w:after="0" w:line="240" w:lineRule="auto"/>
              <w:contextualSpacing/>
              <w:rPr>
                <w:rFonts w:ascii="GHEA Grapalat" w:hAnsi="GHEA Grapalat"/>
              </w:rPr>
            </w:pPr>
            <w:r w:rsidRPr="00FB537B">
              <w:rPr>
                <w:rFonts w:ascii="GHEA Grapalat" w:hAnsi="GHEA Grapalat"/>
                <w:lang w:val="hy-AM"/>
              </w:rPr>
              <w:t xml:space="preserve">4. Ապահովագրման օժանդակ ծառայությունները՝ ներառյալ խորհրդատվական, ակտուարային </w:t>
            </w:r>
            <w:r w:rsidRPr="00FB537B">
              <w:rPr>
                <w:rFonts w:ascii="GHEA Grapalat" w:hAnsi="GHEA Grapalat"/>
                <w:lang w:val="hy-AM"/>
              </w:rPr>
              <w:lastRenderedPageBreak/>
              <w:t>ծառայությունները, ռիսկի գնահատումը եւ բողոքների կարգավորման ծառայությունները</w:t>
            </w:r>
          </w:p>
        </w:tc>
        <w:tc>
          <w:tcPr>
            <w:tcW w:w="1985" w:type="dxa"/>
          </w:tcPr>
          <w:p w:rsidR="00A47583" w:rsidRPr="00FB537B" w:rsidRDefault="00A47583" w:rsidP="00FB537B">
            <w:pPr>
              <w:numPr>
                <w:ilvl w:val="12"/>
                <w:numId w:val="0"/>
              </w:numPr>
              <w:spacing w:after="0" w:line="240" w:lineRule="auto"/>
              <w:contextualSpacing/>
              <w:jc w:val="center"/>
              <w:rPr>
                <w:rFonts w:ascii="GHEA Grapalat" w:eastAsia="Times New Roman" w:hAnsi="GHEA Grapalat"/>
                <w:lang w:bidi="en-US"/>
              </w:rPr>
            </w:pPr>
            <w:r w:rsidRPr="00FB537B">
              <w:rPr>
                <w:rFonts w:ascii="GHEA Grapalat" w:hAnsi="GHEA Grapalat"/>
                <w:lang w:val="hy-AM"/>
              </w:rPr>
              <w:lastRenderedPageBreak/>
              <w:t>սահմանափակումներ չկան</w:t>
            </w:r>
          </w:p>
        </w:tc>
        <w:tc>
          <w:tcPr>
            <w:tcW w:w="4536" w:type="dxa"/>
          </w:tcPr>
          <w:p w:rsidR="00A47583" w:rsidRPr="00FB537B" w:rsidRDefault="00A47583" w:rsidP="00FB537B">
            <w:pPr>
              <w:spacing w:after="0" w:line="240" w:lineRule="auto"/>
              <w:contextualSpacing/>
              <w:jc w:val="center"/>
              <w:rPr>
                <w:rFonts w:ascii="GHEA Grapalat" w:hAnsi="GHEA Grapalat"/>
              </w:rPr>
            </w:pPr>
            <w:r w:rsidRPr="00FB537B">
              <w:rPr>
                <w:rFonts w:ascii="GHEA Grapalat" w:eastAsia="Times New Roman" w:hAnsi="GHEA Grapalat"/>
                <w:lang w:bidi="en-US"/>
              </w:rPr>
              <w:t>−</w:t>
            </w:r>
          </w:p>
        </w:tc>
        <w:tc>
          <w:tcPr>
            <w:tcW w:w="31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c>
          <w:tcPr>
            <w:tcW w:w="1418" w:type="dxa"/>
          </w:tcPr>
          <w:p w:rsidR="00A47583" w:rsidRPr="00FB537B" w:rsidRDefault="00A47583" w:rsidP="00FB537B">
            <w:pPr>
              <w:spacing w:after="0" w:line="240" w:lineRule="auto"/>
              <w:contextualSpacing/>
              <w:jc w:val="center"/>
              <w:rPr>
                <w:rFonts w:ascii="GHEA Grapalat" w:eastAsia="Times New Roman" w:hAnsi="GHEA Grapalat"/>
                <w:lang w:bidi="en-US"/>
              </w:rPr>
            </w:pPr>
            <w:r w:rsidRPr="00FB537B">
              <w:rPr>
                <w:rFonts w:ascii="GHEA Grapalat" w:eastAsia="Times New Roman" w:hAnsi="GHEA Grapalat"/>
                <w:lang w:bidi="en-US"/>
              </w:rPr>
              <w:t>−</w:t>
            </w:r>
          </w:p>
        </w:tc>
      </w:tr>
    </w:tbl>
    <w:p w:rsidR="00A47583" w:rsidRPr="00FB537B" w:rsidRDefault="00A47583" w:rsidP="00FB537B">
      <w:pPr>
        <w:spacing w:after="0" w:line="240" w:lineRule="auto"/>
        <w:contextualSpacing/>
        <w:rPr>
          <w:rFonts w:ascii="GHEA Grapalat" w:hAnsi="GHEA Grapalat"/>
          <w:lang w:val="hy-AM"/>
        </w:rPr>
      </w:pPr>
    </w:p>
    <w:p w:rsidR="009F1A32" w:rsidRPr="00FB537B" w:rsidRDefault="009F1A32" w:rsidP="00FB537B">
      <w:pPr>
        <w:spacing w:after="0" w:line="240" w:lineRule="auto"/>
        <w:contextualSpacing/>
        <w:jc w:val="center"/>
        <w:rPr>
          <w:rFonts w:ascii="GHEA Grapalat" w:hAnsi="GHEA Grapalat"/>
          <w:lang w:val="hy-AM"/>
        </w:rPr>
      </w:pPr>
      <w:r w:rsidRPr="00FB537B">
        <w:rPr>
          <w:rFonts w:ascii="GHEA Grapalat" w:hAnsi="GHEA Grapalat"/>
          <w:lang w:val="hy-AM"/>
        </w:rPr>
        <w:t>___________</w:t>
      </w:r>
    </w:p>
    <w:p w:rsidR="009F1A32" w:rsidRPr="00FB537B" w:rsidRDefault="00A47583" w:rsidP="00FB537B">
      <w:pPr>
        <w:spacing w:after="0" w:line="240" w:lineRule="auto"/>
        <w:ind w:left="8640"/>
        <w:contextualSpacing/>
        <w:jc w:val="center"/>
        <w:rPr>
          <w:rFonts w:ascii="GHEA Grapalat" w:hAnsi="GHEA Grapalat"/>
          <w:lang w:val="hy-AM"/>
        </w:rPr>
      </w:pPr>
      <w:r w:rsidRPr="00FB537B">
        <w:rPr>
          <w:rFonts w:ascii="GHEA Grapalat" w:hAnsi="GHEA Grapalat"/>
          <w:lang w:val="hy-AM"/>
        </w:rPr>
        <w:br w:type="page"/>
      </w:r>
      <w:r w:rsidR="009F1A32" w:rsidRPr="00FB537B">
        <w:rPr>
          <w:rFonts w:ascii="GHEA Grapalat" w:hAnsi="GHEA Grapalat"/>
          <w:lang w:val="hy-AM"/>
        </w:rPr>
        <w:lastRenderedPageBreak/>
        <w:t>Հավելված 2</w:t>
      </w:r>
    </w:p>
    <w:p w:rsidR="009F1A32" w:rsidRPr="00FB537B" w:rsidRDefault="009F1A32" w:rsidP="00FB537B">
      <w:pPr>
        <w:spacing w:after="0" w:line="240" w:lineRule="auto"/>
        <w:ind w:left="8640"/>
        <w:contextualSpacing/>
        <w:jc w:val="center"/>
        <w:rPr>
          <w:rFonts w:ascii="GHEA Grapalat" w:hAnsi="GHEA Grapalat"/>
          <w:lang w:val="hy-AM"/>
        </w:rPr>
      </w:pPr>
      <w:r w:rsidRPr="00FB537B">
        <w:rPr>
          <w:rFonts w:ascii="GHEA Grapalat" w:hAnsi="GHEA Grapalat"/>
          <w:lang w:val="hy-AM"/>
        </w:rPr>
        <w:t>ֆինանսական ծառայությունների վերաբերյալ Արձանագրության</w:t>
      </w:r>
    </w:p>
    <w:p w:rsidR="009F1A32" w:rsidRPr="00FB537B" w:rsidRDefault="009F1A32" w:rsidP="00FB537B">
      <w:pPr>
        <w:spacing w:after="0" w:line="240" w:lineRule="auto"/>
        <w:contextualSpacing/>
        <w:rPr>
          <w:rFonts w:ascii="GHEA Grapalat" w:hAnsi="GHEA Grapalat"/>
          <w:lang w:val="hy-AM"/>
        </w:rPr>
      </w:pPr>
    </w:p>
    <w:p w:rsidR="009F1A32" w:rsidRPr="00FB537B" w:rsidRDefault="009F1A32" w:rsidP="00FB537B">
      <w:pPr>
        <w:spacing w:after="0" w:line="240" w:lineRule="auto"/>
        <w:ind w:firstLine="540"/>
        <w:contextualSpacing/>
        <w:jc w:val="center"/>
        <w:rPr>
          <w:rFonts w:ascii="GHEA Grapalat" w:hAnsi="GHEA Grapalat"/>
          <w:b/>
          <w:lang w:val="hy-AM"/>
        </w:rPr>
      </w:pPr>
      <w:r w:rsidRPr="00FB537B">
        <w:rPr>
          <w:rFonts w:ascii="GHEA Grapalat" w:hAnsi="GHEA Grapalat"/>
          <w:b/>
          <w:lang w:val="hy-AM"/>
        </w:rPr>
        <w:t xml:space="preserve">Գործունեության </w:t>
      </w:r>
      <w:r w:rsidR="00B26747" w:rsidRPr="00FB537B">
        <w:rPr>
          <w:rFonts w:ascii="GHEA Grapalat" w:hAnsi="GHEA Grapalat"/>
          <w:b/>
          <w:lang w:val="hy-AM"/>
        </w:rPr>
        <w:t>եւ</w:t>
      </w:r>
      <w:r w:rsidRPr="00FB537B">
        <w:rPr>
          <w:rFonts w:ascii="GHEA Grapalat" w:hAnsi="GHEA Grapalat"/>
          <w:b/>
          <w:lang w:val="hy-AM"/>
        </w:rPr>
        <w:t xml:space="preserve"> (կամ) հիմնադրման առնչությամբ՝ անդամ պետությունների կողմից պահպանվող սահմանափակումների ցանկ</w:t>
      </w:r>
    </w:p>
    <w:p w:rsidR="00A47583" w:rsidRPr="00FB537B" w:rsidRDefault="00A47583" w:rsidP="00FB537B">
      <w:pPr>
        <w:spacing w:after="0" w:line="240" w:lineRule="auto"/>
        <w:ind w:firstLine="540"/>
        <w:contextualSpacing/>
        <w:jc w:val="center"/>
        <w:rPr>
          <w:rFonts w:ascii="GHEA Grapalat" w:hAnsi="GHEA Grapalat"/>
          <w:b/>
          <w:lang w:val="hy-AM"/>
        </w:rPr>
      </w:pPr>
    </w:p>
    <w:p w:rsidR="00800ECA" w:rsidRPr="00FB537B" w:rsidRDefault="009F1A32" w:rsidP="00FB537B">
      <w:pPr>
        <w:spacing w:after="0" w:line="240" w:lineRule="auto"/>
        <w:contextualSpacing/>
        <w:rPr>
          <w:rFonts w:ascii="GHEA Grapalat" w:hAnsi="GHEA Grapalat"/>
          <w:lang w:val="hy-AM"/>
        </w:rPr>
      </w:pPr>
      <w:r w:rsidRPr="00FB537B">
        <w:rPr>
          <w:rFonts w:ascii="GHEA Grapalat" w:hAnsi="GHEA Grapalat"/>
          <w:lang w:val="hy-AM"/>
        </w:rPr>
        <w:t xml:space="preserve"> </w:t>
      </w:r>
    </w:p>
    <w:tbl>
      <w:tblPr>
        <w:tblW w:w="14317" w:type="dxa"/>
        <w:tblInd w:w="-658" w:type="dxa"/>
        <w:tblLayout w:type="fixed"/>
        <w:tblLook w:val="04A0" w:firstRow="1" w:lastRow="0" w:firstColumn="1" w:lastColumn="0" w:noHBand="0" w:noVBand="1"/>
      </w:tblPr>
      <w:tblGrid>
        <w:gridCol w:w="2694"/>
        <w:gridCol w:w="6804"/>
        <w:gridCol w:w="3402"/>
        <w:gridCol w:w="1417"/>
      </w:tblGrid>
      <w:tr w:rsidR="00800ECA" w:rsidRPr="00FB537B" w:rsidTr="0010579E">
        <w:trPr>
          <w:tblHeader/>
        </w:trPr>
        <w:tc>
          <w:tcPr>
            <w:tcW w:w="2694" w:type="dxa"/>
            <w:tcBorders>
              <w:top w:val="single" w:sz="4" w:space="0" w:color="auto"/>
              <w:left w:val="single" w:sz="4" w:space="0" w:color="auto"/>
              <w:bottom w:val="single" w:sz="4" w:space="0" w:color="auto"/>
              <w:right w:val="single" w:sz="4" w:space="0" w:color="auto"/>
            </w:tcBorders>
            <w:vAlign w:val="center"/>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Սահմանափակման առկայություն</w:t>
            </w:r>
          </w:p>
        </w:tc>
        <w:tc>
          <w:tcPr>
            <w:tcW w:w="6804" w:type="dxa"/>
            <w:tcBorders>
              <w:top w:val="single" w:sz="4" w:space="0" w:color="auto"/>
              <w:left w:val="single" w:sz="4" w:space="0" w:color="auto"/>
              <w:bottom w:val="single" w:sz="4" w:space="0" w:color="auto"/>
              <w:right w:val="single" w:sz="4" w:space="0" w:color="auto"/>
            </w:tcBorders>
            <w:vAlign w:val="center"/>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Սահմանափակման նկարագրություն</w:t>
            </w:r>
          </w:p>
        </w:tc>
        <w:tc>
          <w:tcPr>
            <w:tcW w:w="3402" w:type="dxa"/>
            <w:tcBorders>
              <w:top w:val="single" w:sz="4" w:space="0" w:color="auto"/>
              <w:left w:val="single" w:sz="4" w:space="0" w:color="auto"/>
              <w:bottom w:val="single" w:sz="4" w:space="0" w:color="auto"/>
              <w:right w:val="single" w:sz="4" w:space="0" w:color="auto"/>
            </w:tcBorders>
            <w:vAlign w:val="center"/>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Սահմանափակման կիրառման համար հիմք (նորմատիվ իրավական ակտ)</w:t>
            </w:r>
          </w:p>
        </w:tc>
        <w:tc>
          <w:tcPr>
            <w:tcW w:w="1417" w:type="dxa"/>
            <w:tcBorders>
              <w:top w:val="single" w:sz="4" w:space="0" w:color="auto"/>
              <w:left w:val="single" w:sz="4" w:space="0" w:color="auto"/>
              <w:bottom w:val="single" w:sz="4" w:space="0" w:color="auto"/>
              <w:right w:val="single" w:sz="4" w:space="0" w:color="auto"/>
            </w:tcBorders>
          </w:tcPr>
          <w:p w:rsidR="00800ECA" w:rsidRPr="00FB537B" w:rsidRDefault="00800ECA" w:rsidP="00FB537B">
            <w:pPr>
              <w:spacing w:after="0" w:line="240" w:lineRule="auto"/>
              <w:ind w:left="-108"/>
              <w:contextualSpacing/>
              <w:jc w:val="center"/>
              <w:rPr>
                <w:rFonts w:ascii="GHEA Grapalat" w:eastAsia="Times New Roman" w:hAnsi="GHEA Grapalat"/>
                <w:lang w:eastAsia="ru-RU"/>
              </w:rPr>
            </w:pPr>
            <w:r w:rsidRPr="00FB537B">
              <w:rPr>
                <w:rFonts w:ascii="GHEA Grapalat" w:hAnsi="GHEA Grapalat"/>
                <w:lang w:val="hy-AM"/>
              </w:rPr>
              <w:t>Սահմանափակման գործողու</w:t>
            </w:r>
            <w:r w:rsidR="007E528B" w:rsidRPr="00FB537B">
              <w:rPr>
                <w:rFonts w:ascii="GHEA Grapalat" w:hAnsi="GHEA Grapalat"/>
              </w:rPr>
              <w:t>-</w:t>
            </w:r>
            <w:r w:rsidRPr="00FB537B">
              <w:rPr>
                <w:rFonts w:ascii="GHEA Grapalat" w:hAnsi="GHEA Grapalat"/>
                <w:lang w:val="hy-AM"/>
              </w:rPr>
              <w:t>թյան ժամկետ</w:t>
            </w:r>
          </w:p>
        </w:tc>
      </w:tr>
      <w:tr w:rsidR="00800ECA" w:rsidRPr="00FB537B" w:rsidTr="0010579E">
        <w:tc>
          <w:tcPr>
            <w:tcW w:w="14317" w:type="dxa"/>
            <w:gridSpan w:val="4"/>
            <w:tcBorders>
              <w:top w:val="single" w:sz="4" w:space="0" w:color="auto"/>
            </w:tcBorders>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I. ԲԵԼԱՌՈՒՍԻ ՀԱՆՐԱՊԵՏՈՒԹՅՈՒՆ</w:t>
            </w:r>
          </w:p>
        </w:tc>
      </w:tr>
      <w:tr w:rsidR="00800ECA" w:rsidRPr="00FB537B" w:rsidTr="0010579E">
        <w:tc>
          <w:tcPr>
            <w:tcW w:w="2694"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1. Սահմանափակում ըստ Ֆինանսական ծառայությունների վերաբերյալ արձանագրության 6–րդ եւ 11–րդ կետերի (Եվրասիական տնտեսական միության մասին Պայմանագրի 17–րդ հավելված) (այսուհետ՝ հավելված 17)</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այն դեպքում, երբ օտարերկրյա կապիտալի մասնակցությունը չափը (քվոտան) Բելառուսի Հանրապետության ապահովագրական կանոնադրական կապիտալում գերազանցում է 30%-ը՝ Բելառուսի Հանրապետության Ֆինանսների նախարարությունը դադարեցնում է օտարերկրյա ներդրումներով ապահովագրական կազմակերպությունների գրանցումը եւ (կամ) այդպիսի կազմակերպություններին ապահովագրական գործունեություն իրականացնելու համար լիցենզիաների տրամադրումը</w:t>
            </w:r>
          </w:p>
          <w:p w:rsidR="00800ECA" w:rsidRPr="00FB537B" w:rsidRDefault="00800ECA" w:rsidP="00FB537B">
            <w:pPr>
              <w:spacing w:after="0" w:line="240" w:lineRule="auto"/>
              <w:contextualSpacing/>
              <w:rPr>
                <w:rFonts w:ascii="GHEA Grapalat" w:hAnsi="GHEA Grapalat"/>
              </w:rPr>
            </w:pP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ապահովագրական կազմակերպությունը պարտավոր է ստանալ Բելառուսի Հանրապետության Ֆինանսների նախարարության նախնական թույլտվությունը՝ օտարերկրյա ներդրողների եւ (կամ) վերջիններիս դուստր տնտեսավարող միություններ հանդիսացող կազմակերպությունների միջոցների հաշվին իր կանոնադրական ֆոնդի չափերն ավելացնելու համար, ապահովագրական կազմակերպության կանոնադրական </w:t>
            </w:r>
            <w:r w:rsidRPr="00FB537B">
              <w:rPr>
                <w:rFonts w:ascii="GHEA Grapalat" w:hAnsi="GHEA Grapalat"/>
                <w:lang w:val="hy-AM"/>
              </w:rPr>
              <w:lastRenderedPageBreak/>
              <w:t xml:space="preserve">ֆոնդում 5% եւ ավելի կազմող իր կանոնադրական կապիտալում բաժնեմասերն (բաժնետոմսերը) օտարելու համար, իր կանոնադրական ֆոնդում բաժնեմասերը (բաժնետոմսերը)՝ օտարերկրյա ներդրողների եւ (կամ) այդ օտարերկրյա ներդրողների դուստր տնտեսավարող միություններ հանդիսացող կազմակերպությունների օգտին օտարելու համար։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Բելառուսի Հանրապետության ապահովագրական կազմակերպությունների բելառուսական մասնակիցները պարտավոր են ստանալ Ֆինանսների նախարարության նախնական թույլտվությունը կանոնադրական ֆոնդերում իրենց բաժնեմասերը (բաժնետոմսերը) օտարերկրյա ներդրողների եւ (կամ) այդ օտարերկրյա ներդրողների դուստր տնտեսվարող միություններ հանդիսացող կազմակերպությունների սեփականությանն (տնտեսական վարմանը, գործառական կառավարմանը) օտարելու համար։</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Նախնական թույլտվություն չի տրամադրվում հետեւյալ դեպքերում՝ </w:t>
            </w:r>
          </w:p>
          <w:p w:rsidR="00800ECA" w:rsidRPr="00FB537B" w:rsidRDefault="00800ECA" w:rsidP="00FB537B">
            <w:pPr>
              <w:spacing w:after="0" w:line="240" w:lineRule="auto"/>
              <w:ind w:left="340"/>
              <w:contextualSpacing/>
              <w:rPr>
                <w:rFonts w:ascii="GHEA Grapalat" w:hAnsi="GHEA Grapalat"/>
                <w:lang w:val="hy-AM"/>
              </w:rPr>
            </w:pPr>
            <w:r w:rsidRPr="00FB537B">
              <w:rPr>
                <w:rFonts w:ascii="GHEA Grapalat" w:hAnsi="GHEA Grapalat"/>
                <w:lang w:val="hy-AM"/>
              </w:rPr>
              <w:t>նշված գործողությունները կատարելու դեպքում օտարերկրյա կապիտալի մասնակցության չափը (քվոտան) Բելառուսի Հանրապետության ապահովագրական կազմակերպությունների կանոնադրական կապիտալում կգերազանցվի</w:t>
            </w:r>
          </w:p>
          <w:p w:rsidR="00800ECA" w:rsidRPr="00FB537B" w:rsidRDefault="00800ECA" w:rsidP="00FB537B">
            <w:pPr>
              <w:spacing w:after="0" w:line="240" w:lineRule="auto"/>
              <w:ind w:left="340"/>
              <w:contextualSpacing/>
              <w:rPr>
                <w:rFonts w:ascii="GHEA Grapalat" w:hAnsi="GHEA Grapalat"/>
                <w:lang w:val="hy-AM"/>
              </w:rPr>
            </w:pPr>
            <w:r w:rsidRPr="00FB537B">
              <w:rPr>
                <w:rFonts w:ascii="GHEA Grapalat" w:hAnsi="GHEA Grapalat"/>
                <w:lang w:val="hy-AM"/>
              </w:rPr>
              <w:t xml:space="preserve">այն իրավաբանական անձը, որին ապահովագրողը, ապահովագրողի մասնակիցը մտադիր է օտարել կանոնադրական ֆոնդերում իրեն պատկանող բաժնեմասերը (բաժնետոմսերը), գործունեություն իրականացնում է 3 </w:t>
            </w:r>
            <w:r w:rsidRPr="00FB537B">
              <w:rPr>
                <w:rFonts w:ascii="GHEA Grapalat" w:hAnsi="GHEA Grapalat"/>
                <w:lang w:val="hy-AM"/>
              </w:rPr>
              <w:lastRenderedPageBreak/>
              <w:t>տարուց պակաս եւ վերջին 3 տարվա ընթացքում իր կողմից իրականացվող գործունեությունից շահույթ չի ստացել</w:t>
            </w:r>
          </w:p>
          <w:p w:rsidR="00800ECA" w:rsidRPr="00FB537B" w:rsidRDefault="00800ECA" w:rsidP="00FB537B">
            <w:pPr>
              <w:spacing w:after="0" w:line="240" w:lineRule="auto"/>
              <w:ind w:left="340"/>
              <w:contextualSpacing/>
              <w:rPr>
                <w:rFonts w:ascii="GHEA Grapalat" w:hAnsi="GHEA Grapalat"/>
                <w:lang w:val="hy-AM"/>
              </w:rPr>
            </w:pPr>
            <w:r w:rsidRPr="00FB537B">
              <w:rPr>
                <w:rFonts w:ascii="GHEA Grapalat" w:hAnsi="GHEA Grapalat"/>
                <w:lang w:val="hy-AM"/>
              </w:rPr>
              <w:t>առկա է Բելառուսի Հանրապետության ազգային անվտանգությունը (այդ թվում՝ տնտեսական ոլորտում) ապահովելու, ազգային ապահովագրական կազմակերպությունների շահերը պաշտպանելու անհրաժեշտություն</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այն ապահովագրական կազմակերպությունները, որոնք օտարերկրյա ներդրողների դուստր տնտեսավարող միություններ հանդիսացող կազմակերպություններ են եւ (կամ) որոնց կանոնադրական կապիտալի ավելի քան 49%-ը պատկանում է օտարերկրյա ներդրողներին, կարող են ստեղծել առանձնացված ենթաբաժիններ Բելառուսի Հանրապետության տարածքում, ինչպես նաեւ լինել այլ ապահովագրական կազմակերպությունների հիմնադիրներ (մասնակիցներ)՝ դրա վերաբերյալ Բելառուսի Հանրապետության Ֆինանսների նախարարության նախնական թույլտվությունն ստանալուց հետո: Նշված նախնական թույլտվությունը չի տրամադրվում, եթե Բելառուսի Հանրապետության ապահովագրական կազմակերպություններում օտարերկրյա կապիտալի մասնակցության չափը (քվոտան) գերազանցվում է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այն ապահովագրական կազմակերպությունները, որոնք օտարերկրյա ներդրողների դուստր ընկերություններ են կամ կախում ունեցող տնտեսավարող միություններ, Բելառուսի Հանրապետությունում չեն կարող իրականացնել կյանքի ապահովագրություն (ֆիզիկական անձանց հետ կյանքի </w:t>
            </w:r>
            <w:r w:rsidRPr="00FB537B">
              <w:rPr>
                <w:rFonts w:ascii="GHEA Grapalat" w:hAnsi="GHEA Grapalat"/>
                <w:lang w:val="hy-AM"/>
              </w:rPr>
              <w:lastRenderedPageBreak/>
              <w:t xml:space="preserve">ապահովագրության պայմանագիրներ կնքելուց բացի), պարտադիր ապահովագրություն (այդ թվում՝ պարտադիր պետական ապահովագրություն), գույքային ապահովագրություն՝ կապված պետական կարիքների համար մատակարարումների իրականացման կամ կապալային աշխատանքների կատարման հետ, ինչպես նաեւ Բելառուսի Հանրապետության եւ նրա վարչատարածքային միավորների գույքային շահերի ապահովագրություն: Օտարերկրյա ներդրողների կողմից՝ ապահովագրական կազմակերպությունների եւ ապահովագրական բրոքերների կանոնադրական ֆոնդում բաժնեմասերի (բաժնետոմսերի) համար վճարումը կատարվում է բացառապես դրամական միջոցներով: </w:t>
            </w:r>
          </w:p>
        </w:tc>
        <w:tc>
          <w:tcPr>
            <w:tcW w:w="3402" w:type="dxa"/>
          </w:tcPr>
          <w:p w:rsidR="00800ECA" w:rsidRPr="00FB537B" w:rsidRDefault="00800ECA" w:rsidP="00FB537B">
            <w:pPr>
              <w:spacing w:after="0" w:line="240" w:lineRule="auto"/>
              <w:ind w:firstLine="34"/>
              <w:contextualSpacing/>
              <w:rPr>
                <w:rFonts w:ascii="GHEA Grapalat" w:hAnsi="GHEA Grapalat"/>
                <w:lang w:val="hy-AM"/>
              </w:rPr>
            </w:pPr>
            <w:r w:rsidRPr="00FB537B">
              <w:rPr>
                <w:rFonts w:ascii="GHEA Grapalat" w:hAnsi="GHEA Grapalat"/>
                <w:lang w:val="hy-AM"/>
              </w:rPr>
              <w:lastRenderedPageBreak/>
              <w:t>«Ապահովագրական գործունեության մասին» Բելառուսի Հանրապետության նախագահի 2006 թվականի օգոստոսի 25-ի թիվ 530 հրամանագիր, «Բելառուսի Հանրապետության ապահովագրական կազմակերպությունների կանոնադրական ֆոնդերում օտարերկրյա ներդրողների քվոտան սահմանելու մասին» Բելառուսի Հանրապետության Նախարարների խորհրդի 2006 թվականի սեպտեմբերի 11–ի թիվ 1174 որոշում</w:t>
            </w: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lastRenderedPageBreak/>
              <w:t>«Ապահովագրական գործունեության մասին» Բելառուսի Հանրապետության նախագահի 2006 թվականի օգոստոսի 25-ի թիվ 530 հրամանագիր</w:t>
            </w: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r w:rsidRPr="00FB537B">
              <w:rPr>
                <w:rFonts w:ascii="GHEA Grapalat" w:hAnsi="GHEA Grapalat"/>
                <w:lang w:val="hy-AM"/>
              </w:rPr>
              <w:t>«Ապահովագրական գործունեության մասին» Բելառուսի Հանրապետության նախագահի 2006 թվականի օգոստոսի 25-ի թիվ 530 հրամանագիր</w:t>
            </w: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ind w:firstLine="34"/>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«Ապահովագրական գործունեության մասին» Բելառուսի Հանրապետության նախագահի 2006 թվականի օգոստոսի 25-ի թիվ 530 հրամանագիր</w:t>
            </w:r>
          </w:p>
        </w:tc>
        <w:tc>
          <w:tcPr>
            <w:tcW w:w="1417" w:type="dxa"/>
          </w:tcPr>
          <w:p w:rsidR="00800ECA" w:rsidRPr="00FB537B" w:rsidRDefault="00800ECA" w:rsidP="00FB537B">
            <w:pPr>
              <w:spacing w:after="0" w:line="240" w:lineRule="auto"/>
              <w:ind w:left="-138"/>
              <w:contextualSpacing/>
              <w:jc w:val="center"/>
              <w:rPr>
                <w:rFonts w:ascii="GHEA Grapalat" w:eastAsia="Times New Roman" w:hAnsi="GHEA Grapalat"/>
                <w:lang w:eastAsia="ru-RU"/>
              </w:rPr>
            </w:pPr>
            <w:r w:rsidRPr="00FB537B">
              <w:rPr>
                <w:rFonts w:ascii="GHEA Grapalat" w:hAnsi="GHEA Grapalat"/>
                <w:lang w:val="hy-AM"/>
              </w:rPr>
              <w:lastRenderedPageBreak/>
              <w:t xml:space="preserve">սահմանված չէ </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lastRenderedPageBreak/>
              <w:t>2.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ապահովագրական գործակալներ, ապահովագրական բրոքերներ կարող են լինել միայն բելառուսական անձիք</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«Ապահովագրական գործունեության մասին» Բելառուսի Հանրապետության նախագահի 2006 թվականի օգոստոսի 25-ի թիվ 530 հրամանագիր</w:t>
            </w:r>
          </w:p>
        </w:tc>
        <w:tc>
          <w:tcPr>
            <w:tcW w:w="1417" w:type="dxa"/>
          </w:tcPr>
          <w:p w:rsidR="00800ECA" w:rsidRPr="00FB537B" w:rsidRDefault="00800ECA" w:rsidP="00FB537B">
            <w:pPr>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t>3.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Բելառուսի Հանրապետության բանկային համակարգում օտարերկրյա կապիտալի մասնակցությունը սահմանափակվում է 50 %–ով։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Օտարերկրյա ներդրումներով վարկային կազմակերպությունների ստեղծման համար անհրաժեշտ է ստանալ Բելառուսի Հանրապետության Ազգային բանկի նախնական թույլտվությունը: Բելառուսի Հանրապետության Ազգային բանկը դադարեցնում է օտարերկրյա ներդրումներով </w:t>
            </w:r>
            <w:r w:rsidRPr="00FB537B">
              <w:rPr>
                <w:rFonts w:ascii="GHEA Grapalat" w:hAnsi="GHEA Grapalat"/>
                <w:lang w:val="hy-AM"/>
              </w:rPr>
              <w:lastRenderedPageBreak/>
              <w:t xml:space="preserve">բանկերի պետական գրանցումը՝ Բելառուսի Հանրապետության բանկային համակարգում օտարերկրյա կապիտալի մասնակցության սահմանված չափին (քվոտային) հասնելու դեպքում: </w:t>
            </w:r>
          </w:p>
          <w:p w:rsidR="00800ECA" w:rsidRPr="00FB537B" w:rsidRDefault="00800ECA" w:rsidP="00FB537B">
            <w:pPr>
              <w:spacing w:after="0" w:line="240" w:lineRule="auto"/>
              <w:ind w:firstLine="34"/>
              <w:contextualSpacing/>
              <w:rPr>
                <w:rFonts w:ascii="GHEA Grapalat" w:eastAsia="Times New Roman" w:hAnsi="GHEA Grapalat"/>
                <w:lang w:val="hy-AM" w:eastAsia="ru-RU"/>
              </w:rPr>
            </w:pPr>
            <w:r w:rsidRPr="00FB537B">
              <w:rPr>
                <w:rFonts w:ascii="GHEA Grapalat" w:hAnsi="GHEA Grapalat"/>
                <w:lang w:val="hy-AM"/>
              </w:rPr>
              <w:t>Բելառուսի Հանրապետության Ազգային բանկն իրավունք ունի ձեռնարկելու ցանկացած միջոցներ՝ տվյալ սահմանափակումը պահպանելու համար: Թույլտվություն տրամադրելու հարցն ուսումնասիրելիս հաշվի է առնվում Բելառուսի Հանրապետության բանկային համակարգում օտարերկրյա կապիտալի մասնակցության քվոտայի օգտագործման մակարդակը, ինչպես նաեւ ոչ ռեզիդենտ հիմնադիրների ֆինանսական դիրքն ու գործարար համբավը:</w:t>
            </w:r>
          </w:p>
        </w:tc>
        <w:tc>
          <w:tcPr>
            <w:tcW w:w="3402" w:type="dxa"/>
          </w:tcPr>
          <w:p w:rsidR="00800ECA" w:rsidRPr="00FB537B" w:rsidRDefault="00800ECA" w:rsidP="00FB537B">
            <w:pPr>
              <w:spacing w:after="0" w:line="240" w:lineRule="auto"/>
              <w:contextualSpacing/>
              <w:rPr>
                <w:rFonts w:ascii="GHEA Grapalat" w:eastAsia="Times New Roman" w:hAnsi="GHEA Grapalat"/>
                <w:lang w:val="hy-AM" w:eastAsia="ru-RU"/>
              </w:rPr>
            </w:pPr>
            <w:r w:rsidRPr="00FB537B">
              <w:rPr>
                <w:rFonts w:ascii="GHEA Grapalat" w:hAnsi="GHEA Grapalat"/>
                <w:lang w:val="hy-AM"/>
              </w:rPr>
              <w:lastRenderedPageBreak/>
              <w:t xml:space="preserve">Բելառուսի Հանրապետության 2000 թվականի հոկտեմբերի 25–ի թիվ 441-З բանկային օրենսգիրք, «Բելառուսի Հանրապետության բանկային համակարգում օտարերկրյա կապիտալի մասնակցության չափի (քվոտայի) մասին» </w:t>
            </w:r>
            <w:r w:rsidRPr="00FB537B">
              <w:rPr>
                <w:rFonts w:ascii="GHEA Grapalat" w:hAnsi="GHEA Grapalat"/>
                <w:lang w:val="hy-AM"/>
              </w:rPr>
              <w:lastRenderedPageBreak/>
              <w:t>Բելառուսի Հանրապետության Ազգային բանկի Վարչության 2008 թվականի սեպտեմբերի 1–ի թիվ 129 որոշում</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lastRenderedPageBreak/>
              <w:t>4.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ind w:firstLine="33"/>
              <w:contextualSpacing/>
              <w:rPr>
                <w:rFonts w:ascii="GHEA Grapalat" w:hAnsi="GHEA Grapalat"/>
              </w:rPr>
            </w:pPr>
            <w:r w:rsidRPr="00FB537B">
              <w:rPr>
                <w:rFonts w:ascii="GHEA Grapalat" w:hAnsi="GHEA Grapalat"/>
                <w:lang w:val="hy-AM"/>
              </w:rPr>
              <w:t>Բելառուսի Հանրապետությունում ֆինանսական ծառայությունների ոլորտում գործունեություն իրականացնելու համար լիցենզիան տրամադրվում է Բելառուսի Հանրապետության օրենսդրությամբ սահմանված կազմակերպաիրավական ձեւով ստեղծված՝ Բելառուսի Հանրապետության իրավաբանական անձանց</w:t>
            </w:r>
          </w:p>
        </w:tc>
        <w:tc>
          <w:tcPr>
            <w:tcW w:w="3402"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Բելառուսի Հանրապետության 2000 թվականի հոկտեմբերի 25–ի թիվ 441-З բանկային օրենսգիրք</w:t>
            </w:r>
          </w:p>
        </w:tc>
        <w:tc>
          <w:tcPr>
            <w:tcW w:w="1417" w:type="dxa"/>
          </w:tcPr>
          <w:p w:rsidR="00800ECA" w:rsidRPr="00FB537B" w:rsidRDefault="00800ECA" w:rsidP="00FB537B">
            <w:pPr>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t>սահմանված չէ</w:t>
            </w:r>
          </w:p>
        </w:tc>
      </w:tr>
      <w:tr w:rsidR="00800ECA" w:rsidRPr="00FB537B" w:rsidTr="0010579E">
        <w:trPr>
          <w:trHeight w:val="1167"/>
        </w:trPr>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t>5.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ind w:firstLine="33"/>
              <w:contextualSpacing/>
              <w:rPr>
                <w:rFonts w:ascii="GHEA Grapalat" w:hAnsi="GHEA Grapalat"/>
              </w:rPr>
            </w:pPr>
            <w:r w:rsidRPr="00FB537B">
              <w:rPr>
                <w:rFonts w:ascii="GHEA Grapalat" w:hAnsi="GHEA Grapalat"/>
                <w:lang w:val="hy-AM"/>
              </w:rPr>
              <w:t>ապահովագրական կազմակերպության ղեկավարի, նրա տեղակալի, գլխավոր հաշվապահի գործառույթները կարող են իրականացնել միայն Բելառուսի Հանրապետության քաղաքացիները, ինչպես նաեւ օտարերկրյա քաղաքացիները եւ առանց քաղաքացիության անձինք, որոնք մշտապես բնակվում են Բելառուսի հանրապետությունում, եւ միայն աշխատանքային պայմանագրի հիման վրա</w:t>
            </w:r>
          </w:p>
        </w:tc>
        <w:tc>
          <w:tcPr>
            <w:tcW w:w="3402"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«Ապահովագրական գործունեության մասին» Բելառուսի Հանրապետության նախագահի 2006 թվականի օգոստոսի 25-ի թիվ 530 հրամանագիր</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t>սահմանված չէ</w:t>
            </w:r>
          </w:p>
        </w:tc>
      </w:tr>
      <w:tr w:rsidR="00800ECA" w:rsidRPr="00FB537B" w:rsidTr="0010579E">
        <w:trPr>
          <w:trHeight w:val="2146"/>
        </w:trPr>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lastRenderedPageBreak/>
              <w:t>6. Սահմանափակում ըստ 17–րդ հավելվածի 6–րդ եւ 11–րդ կետերի</w:t>
            </w:r>
          </w:p>
        </w:tc>
        <w:tc>
          <w:tcPr>
            <w:tcW w:w="6804" w:type="dxa"/>
          </w:tcPr>
          <w:p w:rsidR="00800ECA" w:rsidRPr="00FB537B" w:rsidRDefault="00800ECA" w:rsidP="00FB537B">
            <w:pPr>
              <w:spacing w:after="0" w:line="240" w:lineRule="auto"/>
              <w:ind w:firstLine="34"/>
              <w:contextualSpacing/>
              <w:rPr>
                <w:rFonts w:ascii="GHEA Grapalat" w:hAnsi="GHEA Grapalat"/>
                <w:lang w:val="hy-AM"/>
              </w:rPr>
            </w:pPr>
            <w:r w:rsidRPr="00FB537B">
              <w:rPr>
                <w:rFonts w:ascii="GHEA Grapalat" w:hAnsi="GHEA Grapalat"/>
                <w:lang w:val="hy-AM"/>
              </w:rPr>
              <w:t>այն գործունեությունը, որի իրականացման համար պահանջվում է լիցենզիա, կարող է իրականացվել միայն Բելառուսի Հանրապետության իրավաբանական անձանց կողմից կամ անհատ ձեռնարկատերերի կողմից, որոնք սահմանված կարգով գրանցված են Բելառուսի Հանրապետությունում։</w:t>
            </w:r>
          </w:p>
          <w:p w:rsidR="00800ECA" w:rsidRPr="00FB537B" w:rsidRDefault="00800ECA" w:rsidP="00FB537B">
            <w:pPr>
              <w:spacing w:after="0" w:line="240" w:lineRule="auto"/>
              <w:ind w:firstLine="34"/>
              <w:contextualSpacing/>
              <w:rPr>
                <w:rFonts w:ascii="GHEA Grapalat" w:eastAsia="Times New Roman" w:hAnsi="GHEA Grapalat"/>
                <w:lang w:val="hy-AM" w:eastAsia="ru-RU"/>
              </w:rPr>
            </w:pPr>
            <w:r w:rsidRPr="00FB537B">
              <w:rPr>
                <w:rFonts w:ascii="GHEA Grapalat" w:hAnsi="GHEA Grapalat"/>
                <w:lang w:val="hy-AM"/>
              </w:rPr>
              <w:t>Լիցենզավորման ենթակա գործունեության տեսակները սահմանվում են Բելառուսի Հանրապետության օրենսդրության համաձայն:</w:t>
            </w:r>
          </w:p>
        </w:tc>
        <w:tc>
          <w:tcPr>
            <w:tcW w:w="3402" w:type="dxa"/>
          </w:tcPr>
          <w:p w:rsidR="00800ECA" w:rsidRPr="00FB537B" w:rsidRDefault="00800ECA" w:rsidP="00FB537B">
            <w:pPr>
              <w:spacing w:after="0" w:line="240" w:lineRule="auto"/>
              <w:contextualSpacing/>
              <w:rPr>
                <w:rFonts w:ascii="GHEA Grapalat" w:eastAsia="Times New Roman" w:hAnsi="GHEA Grapalat"/>
                <w:lang w:val="hy-AM" w:eastAsia="ru-RU"/>
              </w:rPr>
            </w:pPr>
            <w:r w:rsidRPr="00FB537B">
              <w:rPr>
                <w:rFonts w:ascii="GHEA Grapalat" w:hAnsi="GHEA Grapalat"/>
                <w:lang w:val="hy-AM"/>
              </w:rPr>
              <w:t>«Գործունեության առանձին տեսակների լիցենզավորման մասին դրույթ» Բելառուսի Հանրապետության նախագահի 2010 թվականի սեպտեմբերի 1-ի թիվ 450 հրամանագիր</w:t>
            </w:r>
          </w:p>
        </w:tc>
        <w:tc>
          <w:tcPr>
            <w:tcW w:w="1417" w:type="dxa"/>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 xml:space="preserve">որոշված չէ </w:t>
            </w:r>
          </w:p>
        </w:tc>
      </w:tr>
      <w:tr w:rsidR="00800ECA" w:rsidRPr="00FB537B" w:rsidTr="0010579E">
        <w:trPr>
          <w:trHeight w:val="407"/>
        </w:trPr>
        <w:tc>
          <w:tcPr>
            <w:tcW w:w="14317" w:type="dxa"/>
            <w:gridSpan w:val="4"/>
          </w:tcPr>
          <w:p w:rsidR="00800ECA" w:rsidRPr="00FB537B" w:rsidRDefault="00800ECA" w:rsidP="00FB537B">
            <w:pPr>
              <w:spacing w:after="0" w:line="240" w:lineRule="auto"/>
              <w:contextualSpacing/>
              <w:jc w:val="center"/>
              <w:rPr>
                <w:rFonts w:ascii="GHEA Grapalat" w:eastAsia="Times New Roman" w:hAnsi="GHEA Grapalat"/>
                <w:lang w:eastAsia="ru-RU"/>
              </w:rPr>
            </w:pPr>
            <w:r w:rsidRPr="00FB537B">
              <w:rPr>
                <w:rFonts w:ascii="GHEA Grapalat" w:hAnsi="GHEA Grapalat"/>
                <w:lang w:val="hy-AM"/>
              </w:rPr>
              <w:t>II. ՂԱԶԱԽՍՏԱՆԻ ՀԱՆՐԱՊԵՏՈՒԹՅՈՒՆ</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t>1. Սահմանափակում ըստ 17–րդ հավելվածի 6–րդ եւ 11–րդ կետերի</w:t>
            </w:r>
          </w:p>
        </w:tc>
        <w:tc>
          <w:tcPr>
            <w:tcW w:w="6804" w:type="dxa"/>
          </w:tcPr>
          <w:p w:rsidR="00800ECA" w:rsidRPr="00FB537B" w:rsidRDefault="00800ECA" w:rsidP="00FB537B">
            <w:pPr>
              <w:spacing w:after="0" w:line="240" w:lineRule="auto"/>
              <w:ind w:firstLine="33"/>
              <w:contextualSpacing/>
              <w:rPr>
                <w:rFonts w:ascii="GHEA Grapalat" w:eastAsia="Times New Roman" w:hAnsi="GHEA Grapalat"/>
                <w:lang w:eastAsia="ru-RU"/>
              </w:rPr>
            </w:pPr>
            <w:r w:rsidRPr="00FB537B">
              <w:rPr>
                <w:rFonts w:ascii="GHEA Grapalat" w:hAnsi="GHEA Grapalat"/>
                <w:lang w:val="hy-AM"/>
              </w:rPr>
              <w:t>լիազոր մարմնի բաժնեմասը սակարկություններ կազմակերպողի կապիտալում կարող է կազմել սակարկություններ կազմակերպողի քվեարկող բաժնետոմսերի ընդհանուր քանակի 50 %–ից ավելին</w:t>
            </w:r>
          </w:p>
        </w:tc>
        <w:tc>
          <w:tcPr>
            <w:tcW w:w="3402"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«Արժեթղթերի շուկայի մասին» Ղազախստանի Հանրապետության 2003 թվականի հուլիսի 2–ի թիվ 461-II օրենք</w:t>
            </w:r>
          </w:p>
        </w:tc>
        <w:tc>
          <w:tcPr>
            <w:tcW w:w="1417" w:type="dxa"/>
          </w:tcPr>
          <w:p w:rsidR="00800ECA" w:rsidRPr="00FB537B" w:rsidRDefault="00800ECA" w:rsidP="00FB537B">
            <w:pPr>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eastAsia="ru-RU"/>
              </w:rPr>
            </w:pPr>
            <w:r w:rsidRPr="00FB537B">
              <w:rPr>
                <w:rFonts w:ascii="GHEA Grapalat" w:hAnsi="GHEA Grapalat"/>
                <w:lang w:val="hy-AM"/>
              </w:rPr>
              <w:t>2.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այն գործունեությունը, որի իրականացման համար պահանջվում է լիցենզիա, կարող է իրականացվել միայն Ղազախստանի Հանրապետության իրավաբանական անձանց կամ անհատ ձեռնարկատերերի կողմից</w:t>
            </w:r>
          </w:p>
          <w:p w:rsidR="00800ECA" w:rsidRPr="00FB537B" w:rsidRDefault="00800ECA" w:rsidP="00FB537B">
            <w:pPr>
              <w:spacing w:after="0" w:line="240" w:lineRule="auto"/>
              <w:ind w:firstLine="34"/>
              <w:contextualSpacing/>
              <w:rPr>
                <w:rFonts w:ascii="GHEA Grapalat" w:eastAsia="Times New Roman" w:hAnsi="GHEA Grapalat"/>
                <w:lang w:val="hy-AM" w:eastAsia="ru-RU"/>
              </w:rPr>
            </w:pPr>
            <w:r w:rsidRPr="00FB537B">
              <w:rPr>
                <w:rFonts w:ascii="GHEA Grapalat" w:hAnsi="GHEA Grapalat"/>
                <w:lang w:val="hy-AM"/>
              </w:rPr>
              <w:t>Ղազախստանի Հանրապետության լիցենզավորման ենթակա գործունեության տեսակները սահմանվում են Ղազախստանի Հանրապետության օրենսդրության համաձայն:</w:t>
            </w:r>
          </w:p>
        </w:tc>
        <w:tc>
          <w:tcPr>
            <w:tcW w:w="3402" w:type="dxa"/>
          </w:tcPr>
          <w:p w:rsidR="00800ECA" w:rsidRPr="00FB537B" w:rsidRDefault="00800ECA" w:rsidP="00FB537B">
            <w:pPr>
              <w:spacing w:after="0" w:line="240" w:lineRule="auto"/>
              <w:contextualSpacing/>
              <w:rPr>
                <w:rFonts w:ascii="GHEA Grapalat" w:eastAsia="Times New Roman" w:hAnsi="GHEA Grapalat"/>
                <w:lang w:val="hy-AM" w:eastAsia="ru-RU"/>
              </w:rPr>
            </w:pPr>
            <w:r w:rsidRPr="00FB537B">
              <w:rPr>
                <w:rFonts w:ascii="GHEA Grapalat" w:hAnsi="GHEA Grapalat"/>
                <w:lang w:val="hy-AM"/>
              </w:rPr>
              <w:t>«Լիցենզավորման մասին» Ղազախստանի Հանրապետության 2007 թվականի հունվարի 11 –ի թիվ 214-III օրենք</w:t>
            </w:r>
          </w:p>
        </w:tc>
        <w:tc>
          <w:tcPr>
            <w:tcW w:w="1417" w:type="dxa"/>
          </w:tcPr>
          <w:p w:rsidR="00800ECA" w:rsidRPr="00FB537B" w:rsidRDefault="00800ECA" w:rsidP="00FB537B">
            <w:pPr>
              <w:spacing w:after="0" w:line="240" w:lineRule="auto"/>
              <w:ind w:left="-138" w:right="-101"/>
              <w:contextualSpacing/>
              <w:jc w:val="center"/>
              <w:rPr>
                <w:rFonts w:ascii="GHEA Grapalat" w:eastAsia="Times New Roman" w:hAnsi="GHEA Grapalat"/>
                <w:lang w:eastAsia="ru-RU"/>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3.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բանկերն ստեղծվում են բաժնետիրական ընկերությունների ձեւով</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«Բանկերի եւ բանկային գործունեության մասին Ղազախստանի Հանրապետությունում» Ղազախստանի </w:t>
            </w:r>
            <w:r w:rsidRPr="00FB537B">
              <w:rPr>
                <w:rFonts w:ascii="GHEA Grapalat" w:hAnsi="GHEA Grapalat"/>
                <w:lang w:val="hy-AM"/>
              </w:rPr>
              <w:lastRenderedPageBreak/>
              <w:t>Հանրապետության 1995 թվականի օգոստոսի 31 –ի թիվ 2444 օրենք</w:t>
            </w:r>
          </w:p>
        </w:tc>
        <w:tc>
          <w:tcPr>
            <w:tcW w:w="1417" w:type="dxa"/>
          </w:tcPr>
          <w:p w:rsidR="00800ECA" w:rsidRPr="00FB537B" w:rsidRDefault="00800ECA" w:rsidP="00FB537B">
            <w:pPr>
              <w:tabs>
                <w:tab w:val="left" w:pos="1302"/>
              </w:tabs>
              <w:spacing w:after="0" w:line="240" w:lineRule="auto"/>
              <w:ind w:left="-138"/>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4.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 xml:space="preserve">ոչ ռեզիդենտ բանկերի մասնաճյուղերի բացումը Ղազախստանի Հանրապետությունում արգելվում է </w:t>
            </w:r>
          </w:p>
          <w:p w:rsidR="00800ECA" w:rsidRPr="00FB537B" w:rsidRDefault="00800ECA" w:rsidP="00FB537B">
            <w:pPr>
              <w:spacing w:after="0" w:line="240" w:lineRule="auto"/>
              <w:contextualSpacing/>
              <w:rPr>
                <w:rFonts w:ascii="GHEA Grapalat" w:hAnsi="GHEA Grapalat"/>
                <w:bCs/>
              </w:rPr>
            </w:pPr>
          </w:p>
          <w:p w:rsidR="00800ECA" w:rsidRPr="00FB537B" w:rsidRDefault="00800ECA" w:rsidP="00FB537B">
            <w:pPr>
              <w:spacing w:after="0" w:line="240" w:lineRule="auto"/>
              <w:contextualSpacing/>
              <w:rPr>
                <w:rFonts w:ascii="GHEA Grapalat" w:hAnsi="GHEA Grapalat"/>
                <w:bCs/>
              </w:rPr>
            </w:pPr>
          </w:p>
        </w:tc>
        <w:tc>
          <w:tcPr>
            <w:tcW w:w="3402"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«Բանկերի եւ բանկային գործունեության մասին Ղազախստանի Հանրապետությունում» Ղազախստանի Հանրապետության 1995 թվականի օգոստոսի 31 –ի թիվ 2444 օրենք</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5.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ապահովագրական (վերաապահովագրական) կազմակերպությունը պետք է հիմնադրվի բաժնետիրական ընկերության ձեւով</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«Ապահովագրական գործունեության մասին» Ղազախստանի Հանրապետության 2000 թվականի դեկտեմբերի 18-ի թիվ 126-II օրենք </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6.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Ղազախստանի Հանրապետությունում արգելվում է ոչ ռեզիդենտ ապահովագրական կազմակերպությունների մասնաճյուղերի բացումը:</w:t>
            </w:r>
          </w:p>
          <w:p w:rsidR="00800ECA" w:rsidRPr="00FB537B" w:rsidRDefault="00800ECA" w:rsidP="00FB537B">
            <w:pPr>
              <w:spacing w:after="0" w:line="240" w:lineRule="auto"/>
              <w:contextualSpacing/>
              <w:rPr>
                <w:rFonts w:ascii="GHEA Grapalat" w:hAnsi="GHEA Grapalat"/>
              </w:rPr>
            </w:pPr>
          </w:p>
        </w:tc>
        <w:tc>
          <w:tcPr>
            <w:tcW w:w="3402"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«Ապահովագրական գործունեության մասին» Ղազախստանի Հանրապետության 2000 թվականի դեկտեմբերի 18-ի թիվ 126-II օրենք</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7.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ապահովագրական բրոքերի կազմակերպաիրավական ձեւ կարող է լինել սահմանափակ պատասխանատվությամբ բաժնետիրական ընկերակցությունը կամ բաժնետիրական </w:t>
            </w:r>
            <w:r w:rsidRPr="00FB537B">
              <w:rPr>
                <w:rFonts w:ascii="GHEA Grapalat" w:hAnsi="GHEA Grapalat"/>
                <w:lang w:val="hy-AM"/>
              </w:rPr>
              <w:lastRenderedPageBreak/>
              <w:t>ընկերությունը</w:t>
            </w:r>
          </w:p>
          <w:p w:rsidR="00800ECA" w:rsidRPr="00FB537B" w:rsidRDefault="00800ECA" w:rsidP="00FB537B">
            <w:pPr>
              <w:spacing w:after="0" w:line="240" w:lineRule="auto"/>
              <w:contextualSpacing/>
              <w:rPr>
                <w:rFonts w:ascii="GHEA Grapalat" w:hAnsi="GHEA Grapalat"/>
              </w:rPr>
            </w:pPr>
          </w:p>
        </w:tc>
        <w:tc>
          <w:tcPr>
            <w:tcW w:w="3402"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 xml:space="preserve">«Ապահովագրական գործունեության մասին» Ղազախստանի </w:t>
            </w:r>
            <w:r w:rsidRPr="00FB537B">
              <w:rPr>
                <w:rFonts w:ascii="GHEA Grapalat" w:hAnsi="GHEA Grapalat"/>
                <w:lang w:val="hy-AM"/>
              </w:rPr>
              <w:lastRenderedPageBreak/>
              <w:t>Հանրապետության 2000 թվականի դեկտեմբերի 18-ի թիվ 126-II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 xml:space="preserve">8. Սահմանափակում ըստ 17–րդ հավելվածի 6–րդ եւ 11–րդ կետերի </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կամավոր կուտակային կենսաթոշակային ֆոնդը ստեղծվում է բաժնետիրական ընկերության ձեւով </w:t>
            </w:r>
          </w:p>
          <w:p w:rsidR="00800ECA" w:rsidRPr="00FB537B" w:rsidRDefault="00800ECA" w:rsidP="00FB537B">
            <w:pPr>
              <w:spacing w:after="0" w:line="240" w:lineRule="auto"/>
              <w:contextualSpacing/>
              <w:rPr>
                <w:rFonts w:ascii="GHEA Grapalat" w:hAnsi="GHEA Grapalat"/>
              </w:rPr>
            </w:pP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«Ղազախստանի Հանրապետությունում կենսաթոշակային ապահովման մասին» Ղազախստանի Հանրապետության 2013 թվականի հունիսի 21-ի թիվ 105-V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9.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Ղազախստանի Հանրապետությունում արգելվում է Ղազախստանի Հանրապետության ոչ ռեզիդենտ կուտակային կենսաթոշակային ֆոնդերի մասնաճյուղերի եւ ներկայացուցչությունների բացումը:</w:t>
            </w:r>
          </w:p>
          <w:p w:rsidR="00800ECA" w:rsidRPr="00FB537B" w:rsidRDefault="00800ECA" w:rsidP="00FB537B">
            <w:pPr>
              <w:spacing w:after="0" w:line="240" w:lineRule="auto"/>
              <w:contextualSpacing/>
              <w:rPr>
                <w:rFonts w:ascii="GHEA Grapalat" w:hAnsi="GHEA Grapalat"/>
              </w:rPr>
            </w:pP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«Ղազախստանի Հանրապետությունում կենսաթոշակային ապահովման մասին» Ղազախստանի Հանրապետության 2013 թվականի հունիսի 21-ի թիվ 105-V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10.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Կենտրոնական դեպոզիտարիան Ղազախստանի Հանրապետության տարածքում դեպոզիտորական գործունեություն իրականացնող միակ կազմակերպությունն է: Կենտրոնական դեպոզիտարիան ստեղծվում է բաժնետիրական ընկերության ձեւով:</w:t>
            </w:r>
          </w:p>
        </w:tc>
        <w:tc>
          <w:tcPr>
            <w:tcW w:w="3402" w:type="dxa"/>
          </w:tcPr>
          <w:p w:rsidR="00800ECA" w:rsidRPr="00FB537B" w:rsidRDefault="00800ECA" w:rsidP="00FB537B">
            <w:pPr>
              <w:spacing w:after="0" w:line="240" w:lineRule="auto"/>
              <w:contextualSpacing/>
              <w:rPr>
                <w:rFonts w:ascii="GHEA Grapalat" w:eastAsia="Times New Roman" w:hAnsi="GHEA Grapalat"/>
                <w:lang w:val="hy-AM"/>
              </w:rPr>
            </w:pPr>
            <w:r w:rsidRPr="00FB537B">
              <w:rPr>
                <w:rFonts w:ascii="GHEA Grapalat" w:hAnsi="GHEA Grapalat"/>
                <w:lang w:val="hy-AM"/>
              </w:rPr>
              <w:t xml:space="preserve">«Արժեթղթերի շուկայի մասին» Ղազախստանի Հանրապետության 2003 թվականի հուլիսի 2–ի թիվ 461-II օրենք </w:t>
            </w:r>
          </w:p>
        </w:tc>
        <w:tc>
          <w:tcPr>
            <w:tcW w:w="1417" w:type="dxa"/>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 xml:space="preserve">11. Սահմանափակում ըստ 17–րդ հավելվածի </w:t>
            </w:r>
            <w:r w:rsidRPr="00FB537B">
              <w:rPr>
                <w:rFonts w:ascii="GHEA Grapalat" w:hAnsi="GHEA Grapalat"/>
                <w:lang w:val="hy-AM"/>
              </w:rPr>
              <w:lastRenderedPageBreak/>
              <w:t>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lastRenderedPageBreak/>
              <w:t xml:space="preserve">արժեթղթերի շուկայի պրոֆեսիոնալ մասնակիցն իրավաբանական անձ է, որն ստեղծվել է բաժնետիրական </w:t>
            </w:r>
            <w:r w:rsidRPr="00FB537B">
              <w:rPr>
                <w:rFonts w:ascii="GHEA Grapalat" w:hAnsi="GHEA Grapalat"/>
                <w:lang w:val="hy-AM"/>
              </w:rPr>
              <w:lastRenderedPageBreak/>
              <w:t>ընկերության կազմակերպաիրավական ձեւով (բացառությամբ տրանսֆեր-գործակալի)</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lastRenderedPageBreak/>
              <w:t xml:space="preserve">«Արժեթղթերի շուկայի մասին» Ղազախստանի </w:t>
            </w:r>
            <w:r w:rsidRPr="00FB537B">
              <w:rPr>
                <w:rFonts w:ascii="GHEA Grapalat" w:hAnsi="GHEA Grapalat"/>
                <w:lang w:val="hy-AM"/>
              </w:rPr>
              <w:lastRenderedPageBreak/>
              <w:t>Հանրապետության 2003 թվականի հուլիսի 2–ի թիվ 461-II օրենք</w:t>
            </w:r>
          </w:p>
        </w:tc>
        <w:tc>
          <w:tcPr>
            <w:tcW w:w="1417" w:type="dxa"/>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12.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ֆոնդային բորսա՝ բաժնետիրական ընկերության կազմակերպաիրավական ձեւով ստեղծված իրավաբանական անձ</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«Արժեթղթերի շուկայի մասին» Ղազախստանի Հանրապետության 2003 թվականի հուլիսի 2–ի թիվ 461-II օրենք</w:t>
            </w:r>
          </w:p>
        </w:tc>
        <w:tc>
          <w:tcPr>
            <w:tcW w:w="1417" w:type="dxa"/>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lang w:val="hy-AM"/>
              </w:rPr>
              <w:t xml:space="preserve">սահմանված չէ </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13.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contextualSpacing/>
              <w:rPr>
                <w:rFonts w:ascii="GHEA Grapalat" w:hAnsi="GHEA Grapalat"/>
                <w:bCs/>
              </w:rPr>
            </w:pPr>
            <w:r w:rsidRPr="00FB537B">
              <w:rPr>
                <w:rFonts w:ascii="GHEA Grapalat" w:hAnsi="GHEA Grapalat"/>
                <w:lang w:val="hy-AM"/>
              </w:rPr>
              <w:t>բանկային հոլդինգ՝ բանկի տեղաբաշխված (հանած արտոնյալ եւ բանկի կողմից գնվածները) բաժնետոմսերի քսանհինգ կամ ավելի տոկոսի ուղղակիորեն տիրապետող կամ բանկի քսանհինգ կամ ավելի տոկոսի քվեարկող բաժնետոմսերի ուղղակիորեն քվեարկելու հնարավորություն ունեցող կարող է լինել միայն Ղազախստանի Հանրապետության ոչ ռեզիդենտ ֆինանսական կազմակերպություն, որն իր գտնվելու վայրի երկրում ենթակա է կոնսոլիդացված վերահսկողության</w:t>
            </w:r>
          </w:p>
        </w:tc>
        <w:tc>
          <w:tcPr>
            <w:tcW w:w="3402"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«Բանկերի եւ բանկային գործունեության մասին Ղազախստանի Հանրապետությունում» Ղազախստանի Հանրապետության 1995 թվականի օգոստոսի 31–ի թիվ 2444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14.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 xml:space="preserve">միասնական կուտակային կենսաթոշակային ֆոնդը Ղազախստանի Հանրապետության տարածքում միակ կազմակերպությունն է, որն իրականացնում է պարտադիր կենսաթոշակային վճարների, պարտադիր մասնագիտական կենսաթոշակային վճարների գանձման հետ կապված գործունեություն </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«Ղազախստանի Հանրապետությունում կենսաթոշակային ապահովման մասին» Ղազախստանի Հանրապետության 2013 թվականի հունիսի 21-ի թիվ 105-V օրենք </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rPr>
          <w:trHeight w:val="1355"/>
        </w:trPr>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15.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միասնական գրանցիչը</w:t>
            </w:r>
            <w:r w:rsidRPr="00FB537B">
              <w:rPr>
                <w:rStyle w:val="Tag"/>
                <w:rFonts w:ascii="GHEA Grapalat" w:hAnsi="GHEA Grapalat"/>
                <w:color w:val="auto"/>
                <w:lang w:val="hy-AM"/>
              </w:rPr>
              <w:t xml:space="preserve"> </w:t>
            </w:r>
            <w:r w:rsidRPr="00FB537B">
              <w:rPr>
                <w:rFonts w:ascii="GHEA Grapalat" w:hAnsi="GHEA Grapalat"/>
                <w:lang w:val="hy-AM"/>
              </w:rPr>
              <w:t>Ղազախստանի Հանրապետության տարածքում միակ կազմակերպությունն է, որն իրականացնում է արժեթղթերի սեփականատերերի գրանցամատյանների համակարգի վարման հետ կապված գործունեություն</w:t>
            </w:r>
          </w:p>
          <w:p w:rsidR="00800ECA" w:rsidRPr="00FB537B" w:rsidRDefault="00800ECA" w:rsidP="00FB537B">
            <w:pPr>
              <w:spacing w:after="0" w:line="240" w:lineRule="auto"/>
              <w:contextualSpacing/>
              <w:rPr>
                <w:rFonts w:ascii="GHEA Grapalat" w:hAnsi="GHEA Grapalat"/>
                <w:bCs/>
                <w:lang w:val="hy-AM"/>
              </w:rPr>
            </w:pP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«Արժեթղթերի շուկայի մասին» Ղազախստանի Հանրապետության 2003 թվականի հուլիսի 2–ի թիվ 461-II օրենք</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16.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ապահովագրական հոլդինգ՝ Ղազախստանի Հանրապետության ոչ ռեզիդենտ, որը տիրապետում է ապահովագրական (վերաապահովագրական) կազմակերպության տեղաբաշխված բաժնետոմսերի քսանհինգ եւ ավելի տոկոսին (հանած արտոնյալ եւ ապահովագրական (վերաապահովագրական) կազմակերպության կողմից գնված բաժնետոմսերը), կամ ունի ապահովագրական (վերաապահովագրական) կազմակերպության քսանհինգ կամ ավելի տոկոսի քվեարկող բաժնետոմսերի ուղղակիորեն քվեարկելու հնարավորություն, կարող է լինել միայն ֆինանսական ծառայությունը</w:t>
            </w:r>
          </w:p>
        </w:tc>
        <w:tc>
          <w:tcPr>
            <w:tcW w:w="3402"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 xml:space="preserve">«Ապահովագրական գործունեության մասին» Ղազախստանի Հանրապետության 2000 թվականի դեկտեմբերի 18-ի թիվ 126-II օրենք </w:t>
            </w:r>
          </w:p>
        </w:tc>
        <w:tc>
          <w:tcPr>
            <w:tcW w:w="1417" w:type="dxa"/>
          </w:tcPr>
          <w:p w:rsidR="00800ECA" w:rsidRPr="00FB537B" w:rsidRDefault="00800ECA" w:rsidP="00FB537B">
            <w:pPr>
              <w:spacing w:after="0" w:line="240" w:lineRule="auto"/>
              <w:ind w:left="-138"/>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17.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ապահովագրական վճարների երաշխավորմանը ֆոնդը Ղազախստանի Հանրապետությունում միակ կազմակերպությունն է, որն ապահովում է ապահովագրական վճարների կատարումը ապահովագրողներին (ապահովագրված, շահույթ ստացող), պարտադիր ապահովագրության պայմանագրերով ապահովագրական կազմակերպության հարկադրական լուծարման դեպքում</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«Ապահովագրական վճարների երաշխավորման մասին» Ղազախստանի Հանրապետության 2003 թվականի հունիսի 3-ի թիվ 423-II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18.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lang w:val="hy-AM"/>
              </w:rPr>
            </w:pPr>
            <w:r w:rsidRPr="00FB537B">
              <w:rPr>
                <w:rFonts w:ascii="GHEA Grapalat" w:hAnsi="GHEA Grapalat"/>
                <w:lang w:val="hy-AM"/>
              </w:rPr>
              <w:t xml:space="preserve">այն կազմակերպությունը, որն իրականացնում է ավանդների պարտադիր ապահովագրություն, ոչ առեւտրային կազմակերպություն է, որն ստեղծվում է բաժնետիրական ընկերության կազմակերպաիրավական ձեւով։ Ավանդների </w:t>
            </w:r>
            <w:r w:rsidRPr="00FB537B">
              <w:rPr>
                <w:rFonts w:ascii="GHEA Grapalat" w:hAnsi="GHEA Grapalat"/>
                <w:lang w:val="hy-AM"/>
              </w:rPr>
              <w:lastRenderedPageBreak/>
              <w:t>պարտադիր ապահովագրություն իրականացնող հիմնադիրը (կազմակերպության միակ բաժնետերը) լիազոր մարմինն է</w:t>
            </w: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lastRenderedPageBreak/>
              <w:t xml:space="preserve">«Ղազախստանի Հանրապետության երկրորդ մակարդակի բանկերում տեղաբաշխված ավանդների </w:t>
            </w:r>
            <w:r w:rsidRPr="00FB537B">
              <w:rPr>
                <w:rFonts w:ascii="GHEA Grapalat" w:hAnsi="GHEA Grapalat"/>
                <w:lang w:val="hy-AM"/>
              </w:rPr>
              <w:lastRenderedPageBreak/>
              <w:t>պարտադիր երաշխավորման մասին» Ղազախստանի Հանրապետության 2006 թվականի հուլիսի 7-ի թիվ 169-III օրենք</w:t>
            </w:r>
          </w:p>
        </w:tc>
        <w:tc>
          <w:tcPr>
            <w:tcW w:w="1417" w:type="dxa"/>
          </w:tcPr>
          <w:p w:rsidR="00800ECA" w:rsidRPr="00FB537B" w:rsidRDefault="00800ECA" w:rsidP="00FB537B">
            <w:pPr>
              <w:tabs>
                <w:tab w:val="left" w:pos="1302"/>
              </w:tabs>
              <w:spacing w:after="0" w:line="240" w:lineRule="auto"/>
              <w:ind w:left="-48" w:right="-101"/>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lastRenderedPageBreak/>
              <w:t>19.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պետական մասնակցությամբ վարկային բյուրոն միակ մասնագիտացված ոչ առեւտրային կազմակերպությունն է, որն ստեղծվել է բաժնետիրական ընկերության կազմակերպաիրավական ձեւով, որտեղ մատակարարները պարտադիր կարգով ներկայացնում են վարկային պատմությունների ձեւավորման համար անհրաժեշտ տեղեկություններ</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«Վարկային բյուրոների եւ վարկային պատմությունների ձեւավորման մասին Ղազախստանի Հանրապետությունում» Ղազախստանի Հանրապետության 2004 թվականի հուլիսի 6-ի թիվ 573-II օրենք</w:t>
            </w:r>
          </w:p>
        </w:tc>
        <w:tc>
          <w:tcPr>
            <w:tcW w:w="1417" w:type="dxa"/>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20.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bCs/>
              </w:rPr>
            </w:pPr>
            <w:r w:rsidRPr="00FB537B">
              <w:rPr>
                <w:rFonts w:ascii="GHEA Grapalat" w:hAnsi="GHEA Grapalat"/>
                <w:lang w:val="hy-AM"/>
              </w:rPr>
              <w:t xml:space="preserve">ապահովագրական պայմանագրերով՝ տվյալների բազաների ձեւավորումը եւ վարումն իրականացնում է ոչ առեւտրային կազմակերպությունը, որն ստեղծվել է բաժնետիրական ընկերության կազմակերպաիրավական ձեւով՝ պետության մասնակցության բաժնեմասով </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«Ապահովագրական գործունեության մասին» Ղազախստանի Հանրապետության 2000 թվականի դեկտեմբերի 18-ի թիվ 126-II օրենք</w:t>
            </w:r>
          </w:p>
        </w:tc>
        <w:tc>
          <w:tcPr>
            <w:tcW w:w="1417" w:type="dxa"/>
          </w:tcPr>
          <w:p w:rsidR="00800ECA" w:rsidRPr="00FB537B" w:rsidRDefault="00800ECA" w:rsidP="00FB537B">
            <w:pPr>
              <w:spacing w:after="0" w:line="240" w:lineRule="auto"/>
              <w:ind w:left="-138"/>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14317" w:type="dxa"/>
            <w:gridSpan w:val="4"/>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lang w:val="hy-AM"/>
              </w:rPr>
              <w:t>III. ՌՈՒՍԱՍՏԱՆԻ ԴԱՇՆՈՒԹՅՈՒՆ</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1.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այն ապահովագրական կազմակերպությունները, որոնք օտարերկրյա ներդրողների (հիմնական կազմակերպությունների) դուստր ընկերություններ են կամ որոնց կանոնադրական կապիտալի ավելի քան 49%-ը պատկանում է օտարերկրյա ներդրողներին, Ռուսաստանի Դաշնությունում չեն կարող </w:t>
            </w:r>
            <w:r w:rsidRPr="00FB537B">
              <w:rPr>
                <w:rFonts w:ascii="GHEA Grapalat" w:hAnsi="GHEA Grapalat"/>
                <w:lang w:val="hy-AM"/>
              </w:rPr>
              <w:lastRenderedPageBreak/>
              <w:t>իրականացնել կյանքի ապահովագրություն, քաղաքացիների առողջության եւ գույքի ապահովագրում՝ գործադիր իշխանության դաշնային մարմինների կողմից (ապահովագրողներին) համապատասխան բյուջեից այդ նպատակով տրամադրվող միջոցների հաշվին, ապահովագրություն՝ կապված պետական եւ համայնքային կարիքների համար ապրանքներ, աշխատանքներ, ծառայություններ գնելու գործունեության հետ, ինչպես նաեւ պետական եւ համայնքային կազմակերպությունների գույքային շահերի ապահովագրություն:</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Այն ապահովագրական կազմակերպությունները, որոնք օտարերկրյա ներդրողների (հիմնական կազմակերպությունների) դուստր ընկերություններ են կամ որոնց կանոնադրական կապիտալի ավելի քան 51%-ը պատկանում է օտարերկրյա ներդրողների, Ռուսաստանի Դաշնությունում նույնպես չեն կարող իրականացնել գույքային շահերի ապահովագրում, որոնք կապված են քաղաքացիների՝ մինչեւ որոշակի տարիքը կամ ժամկետն ապրելու կամ քաղաքացիների կյանքում այլ իրադարձություններ տեղի ունենալու, ինչպես նաեւ նրանց մահվան հետ, եւ տրանսպորտային միջոցներ տիրապետողների քաղաքացիական պատասխանատվության պարտադիր ապահովագրում։</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Այն ապահովագրական կազմակերպությունը, որն օտարերկրյա ներդրողների (հիմնական կազմակերպության) դուստր ընկերություն է կամ որի կանոնադրական կապիտալի ավելի քան 49%-ը պատկանում է օտարերկրյա ներդրողների, իրավունք ունի </w:t>
            </w:r>
            <w:r w:rsidRPr="00FB537B">
              <w:rPr>
                <w:rFonts w:ascii="GHEA Grapalat" w:hAnsi="GHEA Grapalat"/>
                <w:lang w:val="hy-AM"/>
              </w:rPr>
              <w:lastRenderedPageBreak/>
              <w:t>Ռուսաստանի Դաշնությունում ապահովագրական գործունեություն իրականացնելու, եթե օտարերկրյա ներդրողը (հիմնական կազմակերպությունը) 5 տարուց ոչ պակաս համարվում է ապահովագրական կազմակերպություն, որն իր գործունեությունն իրականացնում է համապատասխան անդամ պետության օրենսդրության համաձայն։</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Ռուսաստանի Դաշնության օրենսդրությամբ սահմանված է ապահովագրական կազմակերպությունների կանոնադրական կապիտալում օտարերկրյա կապիտալի մասնակցության 50 %–ին հավասար առավելագույն չափ (քվոտա)։ Ապահովագրական կազմակերպությունների օտարերկրյա կապիտալի մասնակցության չափի (քվոտայի), սույն կետի հինգերորդ եւ յոթերորդ պարբերություններով նախատեսված՝ օտարերկրյա ներդրումների վերաբերյալ սահմանափակումների կիրառման կամ դադարեցման մասին տեղեկությունները ենթակա են հրապարակման՝ Ռուսաստանի Դաշնության օրենսդրությամբ սահմանված կարգով։</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Եթե ապահովագրական կազմակերպությունների կանոնադրական կապիտալում օտարերկրյա կապիտալի մասնակցության չափը (քվոտան) գերազանցում է 50%–ը, ապա ապահովագրական վերահսկողության մարմինը դադարեցնում է այն ապահովագրական կազմակերպությունների ապահովագրական գործունեությունն իրականացնելու համար լիցենզիայի տրամադրումը, որոնք օտարերկրյա ներդրողների (հիմնական կազմակերպության) դուստր ընկերություններ են կամ իրենց կանոնադրական կապիտալում ունեն 49 %–ից ավելի </w:t>
            </w:r>
            <w:r w:rsidRPr="00FB537B">
              <w:rPr>
                <w:rFonts w:ascii="GHEA Grapalat" w:hAnsi="GHEA Grapalat"/>
                <w:lang w:val="hy-AM"/>
              </w:rPr>
              <w:lastRenderedPageBreak/>
              <w:t>օտարերկրյա ներդրողների բաժնեմաս:</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Ապահովագրական կազմակերպությունը պարտավոր է ստանալ ապահովագրական վերահսկողության մարմնի նախնական թույլտվությունը՝ օտարերկրյա ներդրողների միջոցների եւ (կամ) նրանց դուստր ընկերությունների միջոցների հաշվին իր կանոնադրական կապիտալի չափն ավելացնելու համար, իր բաժնետոմսերը (կանոնադրական կապիտալում իր բաժնեմասը) օտարերկրյա ներդրողի օգտին օտարելու (այդ թվում՝ օտարերկրյա ներդրողներին վաճառելու) համար, իսկ ռուսաստանյան բաժնետերերը (մասնակիցները)՝ ապահովագրական ընկերության՝ իրենց պատկանող բաժնետոմսերը (կանոնադրական կապիտալում բաժնեմասը) օտարերկրյա ներդրողների եւ (կամ) նրանց մասնաճյուղերի օգտին օտարելու համար:</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Եթե ապահովագրական կազմակերպությունների կանոնադրական կապիտալում օտարերկրյա կապիտալի մասնակցության չափը (քվոտան) գերազանցվի, ապա ապահովագրական վերահսկողության մարմինը նախնական թույլտվություն չի տրամադրում այն ապահովագրական կազմակերպությանը, որն օտարերկրյա ներդրողների (հիմնական կազմակերպության) դուստր ընկերություն է կամ որի կանոնադրական կապիտալի ավելի քան 49%-ը պատկանում է օտարերկրյա ներդրողների կամ որոնք այդպիսին են դառնում նշված գործարքների արդյունքում։</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Օտարերկրյա ներդրողների կողմից ապահովագրական կազմակերպությունների՝ իրենց պատկանող բաժնետոմսերի </w:t>
            </w:r>
            <w:r w:rsidRPr="00FB537B">
              <w:rPr>
                <w:rFonts w:ascii="GHEA Grapalat" w:hAnsi="GHEA Grapalat"/>
                <w:lang w:val="hy-AM"/>
              </w:rPr>
              <w:lastRenderedPageBreak/>
              <w:t>(կանոնադրական կապիտալներում բաժնեմասերի) վճարումը կատարվում է բացառապես դրամային եղանակով՝ Ռուսաստանի Դաշնության արժույթով:</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Անկախ սույն կետի դրույթներից՝ այն ապահովագրական ծառայությունները, որոնք ապահովագրական գործունեություն իրականացնելու համար լիցենզիա են ստացել՝ մինչեւ Ռուսաստանի Դաշնության ԱՀԿ–ին միանալը, կարող են շարունակել տվյալ գործունեության իրականացումը՝ այն պայմանների համաձայն, որոնցով տրամադրվել է լիցենզիան։</w:t>
            </w: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lastRenderedPageBreak/>
              <w:t>«Ռուսաստանի Դաշնությունում ապահովագրական գործի կազմակերպման մասին» 1992 թվականի նոյեմբերի 27-ի թիվ 4015-1 դաշնային օրենք</w:t>
            </w: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p w:rsidR="00800ECA" w:rsidRPr="00FB537B" w:rsidRDefault="00800ECA" w:rsidP="00FB537B">
            <w:pPr>
              <w:spacing w:after="0" w:line="240" w:lineRule="auto"/>
              <w:contextualSpacing/>
              <w:rPr>
                <w:rFonts w:ascii="GHEA Grapalat" w:hAnsi="GHEA Grapalat"/>
                <w:lang w:val="hy-AM"/>
              </w:rPr>
            </w:pPr>
          </w:p>
        </w:tc>
        <w:tc>
          <w:tcPr>
            <w:tcW w:w="1417" w:type="dxa"/>
          </w:tcPr>
          <w:p w:rsidR="00800ECA" w:rsidRPr="00FB537B" w:rsidRDefault="00800ECA" w:rsidP="00FB537B">
            <w:pPr>
              <w:spacing w:after="0" w:line="240" w:lineRule="auto"/>
              <w:contextualSpacing/>
              <w:jc w:val="center"/>
              <w:rPr>
                <w:rFonts w:ascii="GHEA Grapalat" w:hAnsi="GHEA Grapalat"/>
                <w:lang w:val="hy-AM"/>
              </w:rPr>
            </w:pPr>
            <w:r w:rsidRPr="00FB537B">
              <w:rPr>
                <w:rFonts w:ascii="GHEA Grapalat" w:hAnsi="GHEA Grapalat"/>
                <w:lang w:val="hy-AM"/>
              </w:rPr>
              <w:lastRenderedPageBreak/>
              <w:t>սահմանված չէ</w:t>
            </w: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p>
          <w:p w:rsidR="00800ECA" w:rsidRPr="00FB537B" w:rsidRDefault="00800ECA" w:rsidP="00FB537B">
            <w:pPr>
              <w:spacing w:after="0" w:line="240" w:lineRule="auto"/>
              <w:contextualSpacing/>
              <w:jc w:val="center"/>
              <w:rPr>
                <w:rFonts w:ascii="GHEA Grapalat" w:hAnsi="GHEA Grapalat"/>
                <w:lang w:val="hy-AM"/>
              </w:rPr>
            </w:pPr>
            <w:r w:rsidRPr="00FB537B">
              <w:rPr>
                <w:rFonts w:ascii="GHEA Grapalat" w:hAnsi="GHEA Grapalat"/>
                <w:lang w:val="hy-AM"/>
              </w:rPr>
              <w:t xml:space="preserve">մինչեւ 2017 թվականի օգոստոսի 22–ը </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eastAsia="Times New Roman" w:hAnsi="GHEA Grapalat"/>
                <w:lang w:val="hy-AM" w:eastAsia="ru-RU"/>
              </w:rPr>
            </w:pPr>
            <w:r w:rsidRPr="00FB537B">
              <w:rPr>
                <w:rFonts w:ascii="GHEA Grapalat" w:hAnsi="GHEA Grapalat"/>
                <w:lang w:val="hy-AM"/>
              </w:rPr>
              <w:lastRenderedPageBreak/>
              <w:t>2.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contextualSpacing/>
              <w:rPr>
                <w:rFonts w:ascii="GHEA Grapalat" w:hAnsi="GHEA Grapalat"/>
                <w:iCs/>
                <w:lang w:val="hy-AM"/>
              </w:rPr>
            </w:pPr>
            <w:r w:rsidRPr="00FB537B">
              <w:rPr>
                <w:rFonts w:ascii="GHEA Grapalat" w:hAnsi="GHEA Grapalat"/>
                <w:lang w:val="hy-AM"/>
              </w:rPr>
              <w:t>ապահովագրական գործակալներ, ապահովագրական բրոքերներ կարող են լինել բացառապես ռուսաստանյան անձինք (տվյալ սահմանափակումը չի տարածվում ապահովագրական գործակալներ – ֆիզիկական անձանց վրա, որոնք գրանցված չեն որպես անհատ ձեռնարկատեր)</w:t>
            </w: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«Ռուսաստանի Դաշնությունում ապահովագրական գործի կազմակերպման մասին» 1992 թվականի նոյեմբերի 27-ի թիվ 4015-1 դաշնային օրենք </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hAnsi="GHEA Grapalat"/>
              </w:rPr>
            </w:pPr>
            <w:r w:rsidRPr="00FB537B">
              <w:rPr>
                <w:rFonts w:ascii="GHEA Grapalat" w:hAnsi="GHEA Grapalat"/>
                <w:lang w:val="hy-AM"/>
              </w:rPr>
              <w:t>3.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Ռուսաստանի Դաշնության բանկային համակարգում օտարերկրյա կապիտալի մասնակցությունը սահմանափակվում է 50 %–ով։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Ռուսաստանի Դաշնության բանկային համակարգում օտարերկրյա մասնակցության քվոտայի վերահսկման նպատակներով՝ Կենտրոնական բանկի նախնական թույլտվություն է պահանջվում հետեւյալի համար՝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օտարերկրյա մասնակցությամբ վարկային կազմակերպություն ստեղծելու՝ ներառյալ դուստր եւ կախում ունեցող ընկերությունները</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ոչ ռեզիդենտի (ոչ ռեզիդենտների) միջոցների հաշվին վարկային կազմակերպության կանոնադրական կապիտալը մեծացնելու</w:t>
            </w:r>
          </w:p>
          <w:p w:rsidR="00800ECA" w:rsidRPr="00FB537B" w:rsidRDefault="00800ECA" w:rsidP="00FB537B">
            <w:pPr>
              <w:spacing w:after="0" w:line="240" w:lineRule="auto"/>
              <w:contextualSpacing/>
              <w:rPr>
                <w:rFonts w:ascii="GHEA Grapalat" w:eastAsia="Times New Roman" w:hAnsi="GHEA Grapalat"/>
                <w:lang w:val="hy-AM"/>
              </w:rPr>
            </w:pPr>
            <w:r w:rsidRPr="00FB537B">
              <w:rPr>
                <w:rFonts w:ascii="GHEA Grapalat" w:hAnsi="GHEA Grapalat"/>
                <w:lang w:val="hy-AM"/>
              </w:rPr>
              <w:lastRenderedPageBreak/>
              <w:t>վարկային կազմակերպության բաժնետոմսերը (բաժնեմասերի) ոչ ռեզիդենտների օգտին օտարելու</w:t>
            </w: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lastRenderedPageBreak/>
              <w:t xml:space="preserve">Ռուսաստանի Դաշնության միջազգային պարտավորությունները, որոնք վերաբերում են ծառայություններին եւ բխում են 1994 թվականի ապրիլի 15–ի «Առեւտրի համաշխարհային կազմակերպության ստեղծման մասին» Մարաքեշյան համաձայնագրին 2011 թվականի դեկտեմբերի 16–ի «Ռուսաստանի Դաշնության </w:t>
            </w:r>
            <w:r w:rsidRPr="00FB537B">
              <w:rPr>
                <w:rFonts w:ascii="GHEA Grapalat" w:hAnsi="GHEA Grapalat"/>
                <w:lang w:val="hy-AM"/>
              </w:rPr>
              <w:lastRenderedPageBreak/>
              <w:t>միանալու մասին» արձանագրությունից</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autoSpaceDE w:val="0"/>
              <w:autoSpaceDN w:val="0"/>
              <w:adjustRightInd w:val="0"/>
              <w:spacing w:after="0" w:line="240" w:lineRule="auto"/>
              <w:contextualSpacing/>
              <w:rPr>
                <w:rFonts w:ascii="GHEA Grapalat" w:hAnsi="GHEA Grapalat"/>
              </w:rPr>
            </w:pPr>
            <w:r w:rsidRPr="00FB537B">
              <w:rPr>
                <w:rFonts w:ascii="GHEA Grapalat" w:hAnsi="GHEA Grapalat"/>
                <w:lang w:val="hy-AM"/>
              </w:rPr>
              <w:lastRenderedPageBreak/>
              <w:t>4.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contextualSpacing/>
              <w:rPr>
                <w:rFonts w:ascii="GHEA Grapalat" w:hAnsi="GHEA Grapalat"/>
              </w:rPr>
            </w:pPr>
            <w:r w:rsidRPr="00FB537B">
              <w:rPr>
                <w:rFonts w:ascii="GHEA Grapalat" w:hAnsi="GHEA Grapalat"/>
                <w:lang w:val="hy-AM"/>
              </w:rPr>
              <w:t>Ռուսաստանի Դաշնությունում ֆինանսական ծառայությունների ոլորտում գործունեություն իրականացնելու համար լիցենզիան տրամադրվում է Ռուսաստանի Դաշնության օրենսդրությամբ սահմանված կազմակերպաիրավական ձեւով ստեղծված՝ Ռուսաստանի Դաշնության իրավաբանական անձանց:</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«Բանկերի եւ բանկային գործունեության մասին»1990 թվականի դեկտեմբերի 1-ի թիվ 395-I դաշնային օրենք,«Արժեթղթերի շուկայի մասին» 1996 թվականի ապրիլի 22-ի թիվ 39-ԴՕ դաշնային օրենք, «Ռուսաստանի Դաշնությունում ապահովագրական գործի կազմակերպման մասին» 1992 թվականի նոյեմբերի 27-ի թիվ 4015-1 դաշնային օրենք, «Քլիրինգի եւ քլիրինգային գործունեության մասին» 2011 թվականի փետրվարի 7-ի թիվ 7-ԴՕ դաշնային օրենք, «Կազմակերպված սակարկությունների մասին» 2011 թվականի նոյեմբերի 21-ի թիվ 325-ԴՕ դաշնային օրենք, «Ոչ պետական կենսաթոշակային ֆոնդերի մասին» 1998 թվականի </w:t>
            </w:r>
            <w:r w:rsidRPr="00FB537B">
              <w:rPr>
                <w:rFonts w:ascii="GHEA Grapalat" w:hAnsi="GHEA Grapalat"/>
                <w:lang w:val="hy-AM"/>
              </w:rPr>
              <w:lastRenderedPageBreak/>
              <w:t>մայիսի 7-ի թիվ 75-ԴՕ դաշնային օրենք, «Ներդրումային ֆոնդերի մասին» 2001 թվականի նոյեմբերի 29-ի թիվ 156-ԴՕ դաշնային օրենք, «Ռուսաստանի Դաշնության առանձին օրենսդրական ակտերում փոփոխություններ կատարելու մասին» 2013 թվականի մարտի 14-ի թիվ 29-ԴՕ դաշնային օրենք</w:t>
            </w:r>
          </w:p>
        </w:tc>
        <w:tc>
          <w:tcPr>
            <w:tcW w:w="1417" w:type="dxa"/>
          </w:tcPr>
          <w:p w:rsidR="00800ECA" w:rsidRPr="00FB537B" w:rsidRDefault="00800ECA" w:rsidP="00FB537B">
            <w:pPr>
              <w:spacing w:after="0" w:line="240" w:lineRule="auto"/>
              <w:ind w:left="-48" w:right="-101"/>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
                <w:bCs/>
              </w:rPr>
            </w:pPr>
            <w:r w:rsidRPr="00FB537B">
              <w:rPr>
                <w:rFonts w:ascii="GHEA Grapalat" w:hAnsi="GHEA Grapalat"/>
                <w:lang w:val="hy-AM"/>
              </w:rPr>
              <w:lastRenderedPageBreak/>
              <w:t>5.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օտարերկրյա ներդրումներով վարկային կազմակերպությունների առնչությամբ գործում են սահմանափակումներ հետեւյալ դեպքերում՝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եթե ռուսաստանյան վարկային կազմակերպության միանձնյա գործադիր մարմնի գործառույթներ իրականացնող անձն օտարերկրյա քաղաքացի է կամ քաղաքացիություն չունեցող անձ է, ապա նման վարկային կազմակերպության գործադիր կոլեգիալ մարմինը 50%–ից ոչ պակաս պետք է ձեւավորված լինի Ռուսաստանի Դաշնության քաղաքացիներից: </w:t>
            </w:r>
          </w:p>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Ռուսաստանի Դաշնության քաղաքացի հանդիսացող աշխատողների թիվը պետք է կազմի օտարերկրյա ներդրումներով ռուսաստանյան վարկային կազմակերպությունների աշխատողների ընդհանուր թվի ոչ պակաս, քան 75%–ը:</w:t>
            </w:r>
          </w:p>
        </w:tc>
        <w:tc>
          <w:tcPr>
            <w:tcW w:w="3402" w:type="dxa"/>
            <w:shd w:val="clear" w:color="auto" w:fill="auto"/>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«Օտարերկրյա ներդրումներով վարկային կազմակերպությունների գրանցման առանձնահատկությունների եւ գրանցված վարկային կազմակերպության կանոնադրական կապիտալի՝ ոչ ռեզիդենտների միջոցների հաշվին ավելացնելու համար Ռուսաստանի Բանկի նախնական թույլտվությունն ստանալու կարգի մասին» դրույթը գործողության մեջ </w:t>
            </w:r>
            <w:r w:rsidRPr="00FB537B">
              <w:rPr>
                <w:rFonts w:ascii="GHEA Grapalat" w:hAnsi="GHEA Grapalat"/>
                <w:lang w:val="hy-AM"/>
              </w:rPr>
              <w:lastRenderedPageBreak/>
              <w:t>դնելու մասին» Ռուսաստանի կենտրոնական բանկի 1997 թվականի ապրիլի 23-ի թիվ 02-195 հրաման</w:t>
            </w:r>
          </w:p>
        </w:tc>
        <w:tc>
          <w:tcPr>
            <w:tcW w:w="1417" w:type="dxa"/>
          </w:tcPr>
          <w:p w:rsidR="00800ECA" w:rsidRPr="00FB537B" w:rsidRDefault="00800ECA" w:rsidP="00FB537B">
            <w:pPr>
              <w:tabs>
                <w:tab w:val="left" w:pos="1302"/>
              </w:tabs>
              <w:spacing w:after="0" w:line="240" w:lineRule="auto"/>
              <w:ind w:left="-138" w:right="-101"/>
              <w:contextualSpacing/>
              <w:jc w:val="center"/>
              <w:rPr>
                <w:rFonts w:ascii="GHEA Grapalat" w:hAnsi="GHEA Grapalat"/>
              </w:rPr>
            </w:pPr>
            <w:r w:rsidRPr="00FB537B">
              <w:rPr>
                <w:rFonts w:ascii="GHEA Grapalat" w:hAnsi="GHEA Grapalat"/>
                <w:lang w:val="hy-AM"/>
              </w:rPr>
              <w:lastRenderedPageBreak/>
              <w:t>սահմանված չէ</w:t>
            </w:r>
          </w:p>
          <w:p w:rsidR="00800ECA" w:rsidRPr="00FB537B" w:rsidRDefault="00800ECA" w:rsidP="00FB537B">
            <w:pPr>
              <w:spacing w:after="0" w:line="240" w:lineRule="auto"/>
              <w:contextualSpacing/>
              <w:jc w:val="center"/>
              <w:rPr>
                <w:rFonts w:ascii="GHEA Grapalat" w:hAnsi="GHEA Grapalat"/>
              </w:rPr>
            </w:pPr>
          </w:p>
        </w:tc>
      </w:tr>
      <w:tr w:rsidR="00800ECA" w:rsidRPr="00FB537B" w:rsidTr="0010579E">
        <w:trPr>
          <w:trHeight w:val="2357"/>
        </w:trPr>
        <w:tc>
          <w:tcPr>
            <w:tcW w:w="2694"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lastRenderedPageBreak/>
              <w:t>6.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օտարերկրյա վարկային կազմակերպության ներկայացուցչության օտարերկրյա անձնակազմի թիվը, որպես կանոն, չպետք է գերազանցի 2 հոգին։ Այն դեպքում, երբ ներկայացուցչությանը անհրաժեշտ են թվով ավելի շատ հավատարմագրված աշխատակիցներ՝ այդ անհրաժեշտությունը պետք է հիմնավորում ստանա Ռուսաստանի Բանկի նախագահին ուղղված դիմումի մեջ, որի հիման վրա ընդունվում է որոշումը</w:t>
            </w:r>
          </w:p>
        </w:tc>
        <w:tc>
          <w:tcPr>
            <w:tcW w:w="3402" w:type="dxa"/>
            <w:shd w:val="clear" w:color="auto" w:fill="auto"/>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«Ռուսաստանի Դաշնությունում օտարերկրյա վարկային կազմակերպությունների բացման եւ գործունեության կարգի մասին» Ռուսաստանի բանկի 1997 թվականի հոկտեմբերի 7–ի թիվ 02-437 հրաման</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
                <w:bCs/>
              </w:rPr>
            </w:pPr>
            <w:r w:rsidRPr="00FB537B">
              <w:rPr>
                <w:rFonts w:ascii="GHEA Grapalat" w:hAnsi="GHEA Grapalat"/>
                <w:lang w:val="hy-AM"/>
              </w:rPr>
              <w:t>7. Սահմանափակում ըստ 17–րդ հավելվածի 6–րդ եւ 11–րդ կետերի</w:t>
            </w:r>
          </w:p>
        </w:tc>
        <w:tc>
          <w:tcPr>
            <w:tcW w:w="6804" w:type="dxa"/>
          </w:tcPr>
          <w:p w:rsidR="00800ECA" w:rsidRPr="00FB537B" w:rsidRDefault="00800ECA" w:rsidP="00FB537B">
            <w:pPr>
              <w:tabs>
                <w:tab w:val="left" w:pos="1701"/>
              </w:tabs>
              <w:autoSpaceDE w:val="0"/>
              <w:autoSpaceDN w:val="0"/>
              <w:adjustRightInd w:val="0"/>
              <w:spacing w:after="0" w:line="240" w:lineRule="auto"/>
              <w:contextualSpacing/>
              <w:rPr>
                <w:rFonts w:ascii="GHEA Grapalat" w:hAnsi="GHEA Grapalat"/>
              </w:rPr>
            </w:pPr>
            <w:r w:rsidRPr="00FB537B">
              <w:rPr>
                <w:rFonts w:ascii="GHEA Grapalat" w:hAnsi="GHEA Grapalat"/>
                <w:lang w:val="hy-AM"/>
              </w:rPr>
              <w:t>ռուսաստանյան ապահովագրական գործի (իրավաբանական անձի) սուբյեկտի ղեկավարները (այդ թվում՝ միանձնյա գործադիր մարմինը) եւ գլխավոր հաշվապահը պետք է մշտապես բնակվեն Ռուսաստանի Դաշնության տարածքում</w:t>
            </w:r>
          </w:p>
        </w:tc>
        <w:tc>
          <w:tcPr>
            <w:tcW w:w="3402" w:type="dxa"/>
          </w:tcPr>
          <w:p w:rsidR="00800ECA" w:rsidRPr="00FB537B" w:rsidRDefault="00800ECA" w:rsidP="00FB537B">
            <w:pPr>
              <w:spacing w:after="0" w:line="240" w:lineRule="auto"/>
              <w:contextualSpacing/>
              <w:rPr>
                <w:rFonts w:ascii="GHEA Grapalat" w:hAnsi="GHEA Grapalat"/>
              </w:rPr>
            </w:pPr>
            <w:r w:rsidRPr="00FB537B">
              <w:rPr>
                <w:rFonts w:ascii="GHEA Grapalat" w:hAnsi="GHEA Grapalat"/>
                <w:lang w:val="hy-AM"/>
              </w:rPr>
              <w:t xml:space="preserve">«Ռուսաստանի Դաշնությունում ապահովագրական գործի կազմակերպման մասին» 1992 թվականի նոյեմբերի 27-ի թիվ 4015-1 դաշնային օրենք </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 xml:space="preserve">մինչեւ 2015 թվականի հունվարի 1–ը </w:t>
            </w:r>
          </w:p>
        </w:tc>
      </w:tr>
      <w:tr w:rsidR="00800ECA" w:rsidRPr="00FB537B" w:rsidTr="0010579E">
        <w:tc>
          <w:tcPr>
            <w:tcW w:w="2694" w:type="dxa"/>
          </w:tcPr>
          <w:p w:rsidR="00800ECA" w:rsidRPr="00FB537B" w:rsidRDefault="00800ECA" w:rsidP="00FB537B">
            <w:pPr>
              <w:spacing w:after="0" w:line="240" w:lineRule="auto"/>
              <w:contextualSpacing/>
              <w:rPr>
                <w:rFonts w:ascii="GHEA Grapalat" w:hAnsi="GHEA Grapalat"/>
                <w:b/>
                <w:bCs/>
              </w:rPr>
            </w:pPr>
            <w:r w:rsidRPr="00FB537B">
              <w:rPr>
                <w:rFonts w:ascii="GHEA Grapalat" w:hAnsi="GHEA Grapalat"/>
                <w:lang w:val="hy-AM"/>
              </w:rPr>
              <w:t>8.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լիցենզավորման ենթակա գործունեությունը կարող է իրականացվել բացառապես Ռուսաստանի Դաշնության իրավաբանական անձանց կամ Ռուսաստանի Դաշնությունում սահմանված կարգով գրանցված անհատ ձեռնարկատերերի կողմից: </w:t>
            </w:r>
          </w:p>
          <w:p w:rsidR="00800ECA" w:rsidRPr="00FB537B" w:rsidRDefault="00800ECA" w:rsidP="00FB537B">
            <w:pPr>
              <w:autoSpaceDE w:val="0"/>
              <w:autoSpaceDN w:val="0"/>
              <w:adjustRightInd w:val="0"/>
              <w:spacing w:after="0" w:line="240" w:lineRule="auto"/>
              <w:contextualSpacing/>
              <w:outlineLvl w:val="1"/>
              <w:rPr>
                <w:rFonts w:ascii="GHEA Grapalat" w:hAnsi="GHEA Grapalat"/>
                <w:lang w:val="hy-AM"/>
              </w:rPr>
            </w:pPr>
            <w:r w:rsidRPr="00FB537B">
              <w:rPr>
                <w:rFonts w:ascii="GHEA Grapalat" w:hAnsi="GHEA Grapalat"/>
                <w:lang w:val="hy-AM"/>
              </w:rPr>
              <w:t>Լիցենզավորման ենթակա գործունեության տեսակները սահմանվում են Ռուսաստանի Դաշնության օրենսդրության համաձայն:</w:t>
            </w:r>
          </w:p>
        </w:tc>
        <w:tc>
          <w:tcPr>
            <w:tcW w:w="3402"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«Գործունեության առանձին տեսակների լիցենզավորման մասին դրույթ» 2011 թվականի մայիսի 4–ի թիվ 99-ԴՕ դաշնային օրենք (եւ նշված Դաշնային օրենքի 1–ին հոդվածի 2–րդ կետում թվարկված գործունեության տեսակները կարգավորող </w:t>
            </w:r>
            <w:r w:rsidRPr="00FB537B">
              <w:rPr>
                <w:rFonts w:ascii="GHEA Grapalat" w:hAnsi="GHEA Grapalat"/>
                <w:lang w:val="hy-AM"/>
              </w:rPr>
              <w:lastRenderedPageBreak/>
              <w:t>օրենսդրություն), «Բանկերի եւ բանկային գործունեության մասին» 1990 թվականի դեկտեմբերի 1-ի թիվ 395-I դաշնային օրենք</w:t>
            </w:r>
          </w:p>
        </w:tc>
        <w:tc>
          <w:tcPr>
            <w:tcW w:w="1417" w:type="dxa"/>
          </w:tcPr>
          <w:p w:rsidR="00800ECA" w:rsidRPr="00FB537B" w:rsidRDefault="00800ECA" w:rsidP="00FB537B">
            <w:pPr>
              <w:tabs>
                <w:tab w:val="left" w:pos="1302"/>
              </w:tabs>
              <w:spacing w:after="0" w:line="240" w:lineRule="auto"/>
              <w:ind w:left="-48" w:right="-101"/>
              <w:contextualSpacing/>
              <w:jc w:val="center"/>
              <w:rPr>
                <w:rFonts w:ascii="GHEA Grapalat" w:hAnsi="GHEA Grapalat"/>
              </w:rPr>
            </w:pPr>
            <w:r w:rsidRPr="00FB537B">
              <w:rPr>
                <w:rFonts w:ascii="GHEA Grapalat" w:hAnsi="GHEA Grapalat"/>
                <w:lang w:val="hy-AM"/>
              </w:rPr>
              <w:lastRenderedPageBreak/>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lastRenderedPageBreak/>
              <w:t>9.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contextualSpacing/>
              <w:outlineLvl w:val="1"/>
              <w:rPr>
                <w:rFonts w:ascii="GHEA Grapalat" w:hAnsi="GHEA Grapalat"/>
              </w:rPr>
            </w:pPr>
            <w:r w:rsidRPr="00FB537B">
              <w:rPr>
                <w:rFonts w:ascii="GHEA Grapalat" w:hAnsi="GHEA Grapalat"/>
                <w:lang w:val="hy-AM"/>
              </w:rPr>
              <w:t>յուրաքանչյուր բաժնետիրոջ (կապված անձանց խմբի) բաժնեմասն առեւտուրը կազմակերպողի կանոնադրական կապիտալում չի կարող գերազանցել 10%–ը՝ բացառությամբ այն դեպքերի, երբ բաժնետերը (միավորված անձանց խումբը) լիազոր մարմինն է կամ միեւնույն հոլդինգային խմբի մեջ մտնող՝ Ռուսաստանի Դաշնության ֆինանսական շուկայի ենթակառուցվածքային կազմակերպությունները</w:t>
            </w:r>
          </w:p>
        </w:tc>
        <w:tc>
          <w:tcPr>
            <w:tcW w:w="3402" w:type="dxa"/>
          </w:tcPr>
          <w:p w:rsidR="00800ECA" w:rsidRPr="00FB537B" w:rsidRDefault="00800ECA" w:rsidP="00FB537B">
            <w:pPr>
              <w:spacing w:after="0" w:line="240" w:lineRule="auto"/>
              <w:contextualSpacing/>
              <w:jc w:val="center"/>
              <w:rPr>
                <w:rFonts w:ascii="GHEA Grapalat" w:hAnsi="GHEA Grapalat"/>
                <w:b/>
                <w:i/>
              </w:rPr>
            </w:pPr>
            <w:r w:rsidRPr="00FB537B">
              <w:rPr>
                <w:rFonts w:ascii="GHEA Grapalat" w:hAnsi="GHEA Grapalat"/>
              </w:rPr>
              <w:t>__</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r w:rsidR="00800ECA" w:rsidRPr="00FB537B" w:rsidTr="0010579E">
        <w:tc>
          <w:tcPr>
            <w:tcW w:w="2694"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10. Սահմանափակում ըստ 17–րդ հավելվածի 6–րդ եւ 11–րդ կետերի</w:t>
            </w:r>
          </w:p>
        </w:tc>
        <w:tc>
          <w:tcPr>
            <w:tcW w:w="6804" w:type="dxa"/>
          </w:tcPr>
          <w:p w:rsidR="00800ECA" w:rsidRPr="00FB537B" w:rsidRDefault="00800ECA" w:rsidP="00FB537B">
            <w:pPr>
              <w:autoSpaceDE w:val="0"/>
              <w:autoSpaceDN w:val="0"/>
              <w:adjustRightInd w:val="0"/>
              <w:spacing w:after="0" w:line="240" w:lineRule="auto"/>
              <w:contextualSpacing/>
              <w:outlineLvl w:val="1"/>
              <w:rPr>
                <w:rFonts w:ascii="GHEA Grapalat" w:hAnsi="GHEA Grapalat"/>
              </w:rPr>
            </w:pPr>
            <w:r w:rsidRPr="00FB537B">
              <w:rPr>
                <w:rFonts w:ascii="GHEA Grapalat" w:hAnsi="GHEA Grapalat"/>
                <w:lang w:val="hy-AM"/>
              </w:rPr>
              <w:t>Ռուսաստանի Դաշնությունում ապահովագրական պատմությունները վարում է միայն մի կազմակերպություն, որը հիմնադրվել եւ գործունեություն է իրականացնում Ռուսաստանի Դաշնության օրենսդրության համաձայն</w:t>
            </w:r>
          </w:p>
        </w:tc>
        <w:tc>
          <w:tcPr>
            <w:tcW w:w="3402" w:type="dxa"/>
          </w:tcPr>
          <w:p w:rsidR="00800ECA" w:rsidRPr="00FB537B" w:rsidRDefault="00800ECA" w:rsidP="00FB537B">
            <w:pPr>
              <w:spacing w:after="0" w:line="240" w:lineRule="auto"/>
              <w:contextualSpacing/>
              <w:jc w:val="center"/>
              <w:rPr>
                <w:rFonts w:ascii="GHEA Grapalat" w:hAnsi="GHEA Grapalat"/>
              </w:rPr>
            </w:pPr>
            <w:r w:rsidRPr="00FB537B">
              <w:rPr>
                <w:rFonts w:ascii="GHEA Grapalat" w:hAnsi="GHEA Grapalat"/>
              </w:rPr>
              <w:t>__</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 xml:space="preserve">սահմանված չէ </w:t>
            </w:r>
          </w:p>
        </w:tc>
      </w:tr>
      <w:tr w:rsidR="00800ECA" w:rsidRPr="00FB537B" w:rsidTr="0010579E">
        <w:tc>
          <w:tcPr>
            <w:tcW w:w="2694" w:type="dxa"/>
          </w:tcPr>
          <w:p w:rsidR="00800ECA" w:rsidRPr="00FB537B" w:rsidRDefault="00800ECA" w:rsidP="00FB537B">
            <w:pPr>
              <w:spacing w:after="0" w:line="240" w:lineRule="auto"/>
              <w:contextualSpacing/>
              <w:rPr>
                <w:rFonts w:ascii="GHEA Grapalat" w:eastAsia="Times New Roman" w:hAnsi="GHEA Grapalat"/>
                <w:lang w:eastAsia="ru-RU"/>
              </w:rPr>
            </w:pPr>
            <w:r w:rsidRPr="00FB537B">
              <w:rPr>
                <w:rFonts w:ascii="GHEA Grapalat" w:hAnsi="GHEA Grapalat"/>
                <w:lang w:val="hy-AM"/>
              </w:rPr>
              <w:t>11. Սահմանափակում ըստ 17–րդ հավելվածի 6–րդ եւ 11–րդ կետերի</w:t>
            </w:r>
          </w:p>
        </w:tc>
        <w:tc>
          <w:tcPr>
            <w:tcW w:w="6804" w:type="dxa"/>
          </w:tcPr>
          <w:p w:rsidR="00800ECA" w:rsidRPr="00FB537B" w:rsidRDefault="00800ECA" w:rsidP="00FB537B">
            <w:pPr>
              <w:spacing w:after="0" w:line="240" w:lineRule="auto"/>
              <w:contextualSpacing/>
              <w:rPr>
                <w:rFonts w:ascii="GHEA Grapalat" w:hAnsi="GHEA Grapalat"/>
                <w:lang w:val="hy-AM"/>
              </w:rPr>
            </w:pPr>
            <w:r w:rsidRPr="00FB537B">
              <w:rPr>
                <w:rFonts w:ascii="GHEA Grapalat" w:hAnsi="GHEA Grapalat"/>
                <w:lang w:val="hy-AM"/>
              </w:rPr>
              <w:t xml:space="preserve">կենտրոնական պահառուի կարգավիճակ ստացած կազմակերպությունը Ռուսաստանի Դաշնության տարածքում կենտրոնական պահառուի գործառույթներն իրականացնող միակ կազմակերպությունն է </w:t>
            </w:r>
          </w:p>
          <w:p w:rsidR="00800ECA" w:rsidRPr="00FB537B" w:rsidRDefault="00800ECA" w:rsidP="00FB537B">
            <w:pPr>
              <w:autoSpaceDE w:val="0"/>
              <w:autoSpaceDN w:val="0"/>
              <w:adjustRightInd w:val="0"/>
              <w:spacing w:after="0" w:line="240" w:lineRule="auto"/>
              <w:contextualSpacing/>
              <w:outlineLvl w:val="1"/>
              <w:rPr>
                <w:rFonts w:ascii="GHEA Grapalat" w:hAnsi="GHEA Grapalat"/>
                <w:lang w:val="hy-AM"/>
              </w:rPr>
            </w:pPr>
            <w:r w:rsidRPr="00FB537B">
              <w:rPr>
                <w:rFonts w:ascii="GHEA Grapalat" w:hAnsi="GHEA Grapalat"/>
                <w:lang w:val="hy-AM"/>
              </w:rPr>
              <w:t xml:space="preserve">կենտրոնական պահառուն ստեղծվում է բաժնետիրական ընկերության ձեւով </w:t>
            </w:r>
          </w:p>
        </w:tc>
        <w:tc>
          <w:tcPr>
            <w:tcW w:w="3402" w:type="dxa"/>
          </w:tcPr>
          <w:p w:rsidR="00800ECA" w:rsidRPr="00FB537B" w:rsidRDefault="00800ECA" w:rsidP="00FB537B">
            <w:pPr>
              <w:spacing w:after="0" w:line="240" w:lineRule="auto"/>
              <w:contextualSpacing/>
              <w:rPr>
                <w:rFonts w:ascii="GHEA Grapalat" w:hAnsi="GHEA Grapalat"/>
                <w:b/>
                <w:i/>
                <w:lang w:val="hy-AM"/>
              </w:rPr>
            </w:pPr>
            <w:r w:rsidRPr="00FB537B">
              <w:rPr>
                <w:rFonts w:ascii="GHEA Grapalat" w:hAnsi="GHEA Grapalat"/>
                <w:lang w:val="hy-AM"/>
              </w:rPr>
              <w:t>«Կենտրոնական պահառուի մասին» 2011 թվականի դեկտեմբերի 7-ի թիվ 414-ԴՕ դաշնային օրենք</w:t>
            </w:r>
          </w:p>
        </w:tc>
        <w:tc>
          <w:tcPr>
            <w:tcW w:w="1417" w:type="dxa"/>
          </w:tcPr>
          <w:p w:rsidR="00800ECA" w:rsidRPr="00FB537B" w:rsidRDefault="00800ECA" w:rsidP="00FB537B">
            <w:pPr>
              <w:spacing w:after="0" w:line="240" w:lineRule="auto"/>
              <w:ind w:left="-138" w:right="-101"/>
              <w:contextualSpacing/>
              <w:jc w:val="center"/>
              <w:rPr>
                <w:rFonts w:ascii="GHEA Grapalat" w:hAnsi="GHEA Grapalat"/>
              </w:rPr>
            </w:pPr>
            <w:r w:rsidRPr="00FB537B">
              <w:rPr>
                <w:rFonts w:ascii="GHEA Grapalat" w:hAnsi="GHEA Grapalat"/>
                <w:lang w:val="hy-AM"/>
              </w:rPr>
              <w:t>սահմանված չէ</w:t>
            </w:r>
          </w:p>
        </w:tc>
      </w:tr>
    </w:tbl>
    <w:p w:rsidR="009F1A32" w:rsidRPr="00FB537B" w:rsidRDefault="009F1A32" w:rsidP="00FB537B">
      <w:pPr>
        <w:spacing w:after="0" w:line="240" w:lineRule="auto"/>
        <w:contextualSpacing/>
        <w:rPr>
          <w:rFonts w:ascii="GHEA Grapalat" w:hAnsi="GHEA Grapalat"/>
          <w:lang w:val="hy-AM"/>
        </w:rPr>
      </w:pPr>
      <w:bookmarkStart w:id="0" w:name="_GoBack"/>
      <w:bookmarkEnd w:id="0"/>
    </w:p>
    <w:sectPr w:rsidR="009F1A32" w:rsidRPr="00FB537B" w:rsidSect="007E528B">
      <w:type w:val="continuous"/>
      <w:pgSz w:w="15840" w:h="12240" w:orient="landscape"/>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A24C1"/>
    <w:rsid w:val="00030BB7"/>
    <w:rsid w:val="0003112F"/>
    <w:rsid w:val="000356D7"/>
    <w:rsid w:val="00040ABE"/>
    <w:rsid w:val="00070539"/>
    <w:rsid w:val="00081189"/>
    <w:rsid w:val="00093357"/>
    <w:rsid w:val="0009519B"/>
    <w:rsid w:val="000A3CF1"/>
    <w:rsid w:val="0010579E"/>
    <w:rsid w:val="00160947"/>
    <w:rsid w:val="001D283A"/>
    <w:rsid w:val="00215418"/>
    <w:rsid w:val="00244AE0"/>
    <w:rsid w:val="0025230C"/>
    <w:rsid w:val="00311196"/>
    <w:rsid w:val="00336666"/>
    <w:rsid w:val="0034544D"/>
    <w:rsid w:val="003632D0"/>
    <w:rsid w:val="004059F9"/>
    <w:rsid w:val="00406C55"/>
    <w:rsid w:val="00407F63"/>
    <w:rsid w:val="00427568"/>
    <w:rsid w:val="004446F2"/>
    <w:rsid w:val="0049110D"/>
    <w:rsid w:val="004948DB"/>
    <w:rsid w:val="004F2C22"/>
    <w:rsid w:val="00524AA0"/>
    <w:rsid w:val="005315B3"/>
    <w:rsid w:val="00565E9D"/>
    <w:rsid w:val="0057377D"/>
    <w:rsid w:val="00585A33"/>
    <w:rsid w:val="00597919"/>
    <w:rsid w:val="006215D4"/>
    <w:rsid w:val="00632DB8"/>
    <w:rsid w:val="00663A5E"/>
    <w:rsid w:val="00683373"/>
    <w:rsid w:val="00694DB5"/>
    <w:rsid w:val="006A1EA1"/>
    <w:rsid w:val="006B064F"/>
    <w:rsid w:val="006D3396"/>
    <w:rsid w:val="006D40AA"/>
    <w:rsid w:val="007243FB"/>
    <w:rsid w:val="007311FD"/>
    <w:rsid w:val="00741110"/>
    <w:rsid w:val="00795FE6"/>
    <w:rsid w:val="007E528B"/>
    <w:rsid w:val="0080081A"/>
    <w:rsid w:val="00800ECA"/>
    <w:rsid w:val="00846D75"/>
    <w:rsid w:val="008D5D77"/>
    <w:rsid w:val="008E34F9"/>
    <w:rsid w:val="008F7301"/>
    <w:rsid w:val="00934B81"/>
    <w:rsid w:val="009453E1"/>
    <w:rsid w:val="00963F4E"/>
    <w:rsid w:val="00966E39"/>
    <w:rsid w:val="0099424E"/>
    <w:rsid w:val="009C1DC1"/>
    <w:rsid w:val="009D678C"/>
    <w:rsid w:val="009F1A32"/>
    <w:rsid w:val="00A47583"/>
    <w:rsid w:val="00AB2397"/>
    <w:rsid w:val="00AB24E9"/>
    <w:rsid w:val="00AB7083"/>
    <w:rsid w:val="00B04E0B"/>
    <w:rsid w:val="00B10F48"/>
    <w:rsid w:val="00B2259D"/>
    <w:rsid w:val="00B26747"/>
    <w:rsid w:val="00B3453F"/>
    <w:rsid w:val="00B41DE9"/>
    <w:rsid w:val="00BB4CBF"/>
    <w:rsid w:val="00BC7996"/>
    <w:rsid w:val="00C009E4"/>
    <w:rsid w:val="00CE3458"/>
    <w:rsid w:val="00DA24C1"/>
    <w:rsid w:val="00E04685"/>
    <w:rsid w:val="00E053BB"/>
    <w:rsid w:val="00E15D0A"/>
    <w:rsid w:val="00E23147"/>
    <w:rsid w:val="00E50B92"/>
    <w:rsid w:val="00E50BE9"/>
    <w:rsid w:val="00EB12CB"/>
    <w:rsid w:val="00ED15D3"/>
    <w:rsid w:val="00FB537B"/>
    <w:rsid w:val="00FC2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C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DA24C1"/>
    <w:rPr>
      <w:i/>
      <w:color w:val="FF0066"/>
    </w:rPr>
  </w:style>
  <w:style w:type="character" w:customStyle="1" w:styleId="LockedContent">
    <w:name w:val="LockedContent"/>
    <w:basedOn w:val="DefaultParagraphFont"/>
    <w:uiPriority w:val="1"/>
    <w:qFormat/>
    <w:rsid w:val="00DA24C1"/>
    <w:rPr>
      <w:i/>
      <w:color w:val="808080"/>
    </w:rPr>
  </w:style>
  <w:style w:type="character" w:customStyle="1" w:styleId="TransUnitID">
    <w:name w:val="TransUnitID"/>
    <w:basedOn w:val="DefaultParagraphFont"/>
    <w:uiPriority w:val="1"/>
    <w:qFormat/>
    <w:rsid w:val="00DA24C1"/>
    <w:rPr>
      <w:vanish/>
      <w:color w:val="auto"/>
      <w:sz w:val="2"/>
    </w:rPr>
  </w:style>
  <w:style w:type="character" w:customStyle="1" w:styleId="SegmentID">
    <w:name w:val="SegmentID"/>
    <w:basedOn w:val="DefaultParagraphFont"/>
    <w:uiPriority w:val="1"/>
    <w:qFormat/>
    <w:rsid w:val="00DA24C1"/>
    <w:rPr>
      <w:color w:val="auto"/>
    </w:rPr>
  </w:style>
  <w:style w:type="paragraph" w:styleId="BalloonText">
    <w:name w:val="Balloon Text"/>
    <w:basedOn w:val="Normal"/>
    <w:link w:val="BalloonTextChar"/>
    <w:uiPriority w:val="99"/>
    <w:semiHidden/>
    <w:unhideWhenUsed/>
    <w:rsid w:val="00B10F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F48"/>
    <w:rPr>
      <w:rFonts w:ascii="Tahoma" w:hAnsi="Tahoma" w:cs="Tahoma"/>
      <w:sz w:val="16"/>
      <w:szCs w:val="16"/>
    </w:rPr>
  </w:style>
  <w:style w:type="character" w:styleId="CommentReference">
    <w:name w:val="annotation reference"/>
    <w:basedOn w:val="DefaultParagraphFont"/>
    <w:semiHidden/>
    <w:rsid w:val="0049110D"/>
    <w:rPr>
      <w:sz w:val="16"/>
      <w:szCs w:val="16"/>
    </w:rPr>
  </w:style>
  <w:style w:type="paragraph" w:styleId="CommentText">
    <w:name w:val="annotation text"/>
    <w:basedOn w:val="Normal"/>
    <w:semiHidden/>
    <w:rsid w:val="0049110D"/>
    <w:rPr>
      <w:sz w:val="20"/>
      <w:szCs w:val="20"/>
    </w:rPr>
  </w:style>
  <w:style w:type="paragraph" w:styleId="CommentSubject">
    <w:name w:val="annotation subject"/>
    <w:basedOn w:val="CommentText"/>
    <w:next w:val="CommentText"/>
    <w:semiHidden/>
    <w:rsid w:val="004911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10592</Words>
  <Characters>60375</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70826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2014-10-25T06:33:00Z</cp:lastPrinted>
  <dcterms:created xsi:type="dcterms:W3CDTF">2014-10-23T15:49:00Z</dcterms:created>
  <dcterms:modified xsi:type="dcterms:W3CDTF">2014-10-25T06:41:00Z</dcterms:modified>
</cp:coreProperties>
</file>